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12377" w14:textId="7AC16357" w:rsidR="001161B4" w:rsidRPr="0054589D" w:rsidRDefault="001161B4" w:rsidP="001161B4">
      <w:pPr>
        <w:jc w:val="center"/>
        <w:rPr>
          <w:rFonts w:ascii="Times New Roman" w:hAnsi="Times New Roman" w:cs="Times New Roman"/>
          <w:b/>
          <w:bCs/>
        </w:rPr>
      </w:pPr>
      <w:r w:rsidRPr="0054589D">
        <w:rPr>
          <w:rFonts w:ascii="Times New Roman" w:hAnsi="Times New Roman" w:cs="Times New Roman"/>
          <w:b/>
          <w:bCs/>
        </w:rPr>
        <w:t>Critical Policy Review: How BC old-growth forest policy help conserve caribou population?</w:t>
      </w:r>
    </w:p>
    <w:p w14:paraId="5515E042" w14:textId="77777777" w:rsidR="001161B4" w:rsidRPr="0054589D" w:rsidRDefault="001161B4" w:rsidP="001161B4">
      <w:pPr>
        <w:jc w:val="center"/>
        <w:rPr>
          <w:rFonts w:ascii="Times New Roman" w:hAnsi="Times New Roman" w:cs="Times New Roman"/>
        </w:rPr>
      </w:pPr>
    </w:p>
    <w:p w14:paraId="616A93C6" w14:textId="05FB71D0" w:rsidR="001161B4" w:rsidRPr="0054589D" w:rsidRDefault="001161B4" w:rsidP="001161B4">
      <w:pPr>
        <w:jc w:val="center"/>
        <w:rPr>
          <w:rFonts w:ascii="Times New Roman" w:hAnsi="Times New Roman" w:cs="Times New Roman"/>
        </w:rPr>
      </w:pPr>
      <w:r w:rsidRPr="0054589D">
        <w:rPr>
          <w:rFonts w:ascii="Times New Roman" w:hAnsi="Times New Roman" w:cs="Times New Roman"/>
        </w:rPr>
        <w:t>By</w:t>
      </w:r>
    </w:p>
    <w:p w14:paraId="467B28B6" w14:textId="77777777" w:rsidR="001161B4" w:rsidRPr="0054589D" w:rsidRDefault="001161B4" w:rsidP="001161B4">
      <w:pPr>
        <w:jc w:val="center"/>
        <w:rPr>
          <w:rFonts w:ascii="Times New Roman" w:hAnsi="Times New Roman" w:cs="Times New Roman"/>
        </w:rPr>
      </w:pPr>
    </w:p>
    <w:p w14:paraId="50B40365" w14:textId="77777777" w:rsidR="001161B4" w:rsidRPr="0054589D" w:rsidRDefault="001161B4" w:rsidP="001161B4">
      <w:pPr>
        <w:jc w:val="center"/>
        <w:rPr>
          <w:rFonts w:ascii="Times New Roman" w:hAnsi="Times New Roman" w:cs="Times New Roman"/>
        </w:rPr>
      </w:pPr>
      <w:r w:rsidRPr="0054589D">
        <w:rPr>
          <w:rFonts w:ascii="Times New Roman" w:hAnsi="Times New Roman" w:cs="Times New Roman"/>
        </w:rPr>
        <w:t>Thi Phan</w:t>
      </w:r>
    </w:p>
    <w:p w14:paraId="210DCC03" w14:textId="76D7DD1E" w:rsidR="001161B4" w:rsidRPr="0054589D" w:rsidRDefault="001161B4" w:rsidP="001161B4">
      <w:pPr>
        <w:jc w:val="center"/>
        <w:rPr>
          <w:rFonts w:ascii="Times New Roman" w:hAnsi="Times New Roman" w:cs="Times New Roman"/>
        </w:rPr>
      </w:pPr>
      <w:r w:rsidRPr="0054589D">
        <w:rPr>
          <w:rFonts w:ascii="Times New Roman" w:hAnsi="Times New Roman" w:cs="Times New Roman"/>
        </w:rPr>
        <w:t>Bob Gaglardi School of Business and Economics</w:t>
      </w:r>
    </w:p>
    <w:p w14:paraId="1AC5D55E" w14:textId="74D887EC" w:rsidR="001161B4" w:rsidRPr="0054589D" w:rsidRDefault="001161B4" w:rsidP="001161B4">
      <w:pPr>
        <w:jc w:val="center"/>
        <w:rPr>
          <w:rFonts w:ascii="Times New Roman" w:hAnsi="Times New Roman" w:cs="Times New Roman"/>
        </w:rPr>
      </w:pPr>
      <w:r w:rsidRPr="0054589D">
        <w:rPr>
          <w:rFonts w:ascii="Times New Roman" w:hAnsi="Times New Roman" w:cs="Times New Roman"/>
        </w:rPr>
        <w:t>Thompson Rivers University</w:t>
      </w:r>
    </w:p>
    <w:p w14:paraId="7B3ADC92" w14:textId="04225686" w:rsidR="001161B4" w:rsidRPr="0054589D" w:rsidRDefault="001161B4" w:rsidP="001161B4">
      <w:pPr>
        <w:jc w:val="center"/>
        <w:rPr>
          <w:rFonts w:ascii="Times New Roman" w:hAnsi="Times New Roman" w:cs="Times New Roman"/>
        </w:rPr>
      </w:pPr>
      <w:r w:rsidRPr="0054589D">
        <w:rPr>
          <w:rFonts w:ascii="Times New Roman" w:hAnsi="Times New Roman" w:cs="Times New Roman"/>
        </w:rPr>
        <w:t>Email:</w:t>
      </w:r>
      <w:r w:rsidR="003A0209" w:rsidRPr="0054589D">
        <w:rPr>
          <w:rFonts w:ascii="Times New Roman" w:hAnsi="Times New Roman" w:cs="Times New Roman"/>
        </w:rPr>
        <w:t xml:space="preserve"> phant191@mytru.ca</w:t>
      </w:r>
    </w:p>
    <w:p w14:paraId="0C1DF581" w14:textId="77777777" w:rsidR="001161B4" w:rsidRPr="0054589D" w:rsidRDefault="001161B4" w:rsidP="001161B4">
      <w:pPr>
        <w:jc w:val="center"/>
        <w:rPr>
          <w:rFonts w:ascii="Times New Roman" w:hAnsi="Times New Roman" w:cs="Times New Roman"/>
        </w:rPr>
      </w:pPr>
    </w:p>
    <w:p w14:paraId="667CD2EF" w14:textId="77777777" w:rsidR="001161B4" w:rsidRPr="0054589D" w:rsidRDefault="001161B4" w:rsidP="001161B4">
      <w:pPr>
        <w:jc w:val="center"/>
        <w:rPr>
          <w:rFonts w:ascii="Times New Roman" w:hAnsi="Times New Roman" w:cs="Times New Roman"/>
          <w:b/>
          <w:bCs/>
        </w:rPr>
      </w:pPr>
    </w:p>
    <w:p w14:paraId="24F32C2F" w14:textId="43491A25" w:rsidR="001161B4" w:rsidRPr="0054589D" w:rsidRDefault="001161B4" w:rsidP="001161B4">
      <w:pPr>
        <w:jc w:val="center"/>
        <w:rPr>
          <w:rFonts w:ascii="Times New Roman" w:hAnsi="Times New Roman" w:cs="Times New Roman"/>
          <w:b/>
          <w:bCs/>
          <w:caps/>
        </w:rPr>
      </w:pPr>
      <w:r w:rsidRPr="0054589D">
        <w:rPr>
          <w:rFonts w:ascii="Times New Roman" w:hAnsi="Times New Roman" w:cs="Times New Roman"/>
          <w:b/>
          <w:bCs/>
          <w:caps/>
        </w:rPr>
        <w:t>Abstract</w:t>
      </w:r>
    </w:p>
    <w:p w14:paraId="3F4F93EF" w14:textId="77777777" w:rsidR="00234702" w:rsidRPr="0054589D" w:rsidRDefault="00234702" w:rsidP="001161B4">
      <w:pPr>
        <w:jc w:val="both"/>
        <w:rPr>
          <w:rFonts w:ascii="Times New Roman" w:hAnsi="Times New Roman" w:cs="Times New Roman"/>
        </w:rPr>
      </w:pPr>
    </w:p>
    <w:p w14:paraId="038DBEC0" w14:textId="0253F77D" w:rsidR="001161B4" w:rsidRPr="0054589D" w:rsidRDefault="001161B4" w:rsidP="001161B4">
      <w:pPr>
        <w:jc w:val="both"/>
        <w:rPr>
          <w:rFonts w:ascii="Times New Roman" w:hAnsi="Times New Roman" w:cs="Times New Roman"/>
        </w:rPr>
      </w:pPr>
      <w:r w:rsidRPr="0054589D">
        <w:rPr>
          <w:rFonts w:ascii="Times New Roman" w:hAnsi="Times New Roman" w:cs="Times New Roman"/>
        </w:rPr>
        <w:t xml:space="preserve">The main objective of the project is to enhance the policy connection between old growth forest </w:t>
      </w:r>
      <w:r w:rsidR="00234702" w:rsidRPr="0054589D">
        <w:rPr>
          <w:rFonts w:ascii="Times New Roman" w:hAnsi="Times New Roman" w:cs="Times New Roman"/>
        </w:rPr>
        <w:t>p</w:t>
      </w:r>
      <w:r w:rsidRPr="0054589D">
        <w:rPr>
          <w:rFonts w:ascii="Times New Roman" w:hAnsi="Times New Roman" w:cs="Times New Roman"/>
        </w:rPr>
        <w:t>reservation and caribou conservation strategy. Caribou species rely on old-growth forest to provide lichen as its main food source. British Columbia has developed polic</w:t>
      </w:r>
      <w:r w:rsidR="00234702" w:rsidRPr="0054589D">
        <w:rPr>
          <w:rFonts w:ascii="Times New Roman" w:hAnsi="Times New Roman" w:cs="Times New Roman"/>
        </w:rPr>
        <w:t>ies</w:t>
      </w:r>
      <w:r w:rsidRPr="0054589D">
        <w:rPr>
          <w:rFonts w:ascii="Times New Roman" w:hAnsi="Times New Roman" w:cs="Times New Roman"/>
        </w:rPr>
        <w:t xml:space="preserve"> to protect old-growth forest and indirectly protect caribou habitat. Besides that, there are other methods to </w:t>
      </w:r>
      <w:r w:rsidR="00234702" w:rsidRPr="0054589D">
        <w:rPr>
          <w:rFonts w:ascii="Times New Roman" w:hAnsi="Times New Roman" w:cs="Times New Roman"/>
        </w:rPr>
        <w:t>p</w:t>
      </w:r>
      <w:r w:rsidRPr="0054589D">
        <w:rPr>
          <w:rFonts w:ascii="Times New Roman" w:hAnsi="Times New Roman" w:cs="Times New Roman"/>
        </w:rPr>
        <w:t>reserve this species, for example, predator control like wolf reduction or nutrition enhancement like maternal penning. However, these methods are targeting short-term species conservation.</w:t>
      </w:r>
      <w:r w:rsidR="00234702" w:rsidRPr="0054589D">
        <w:rPr>
          <w:rFonts w:ascii="Times New Roman" w:hAnsi="Times New Roman" w:cs="Times New Roman"/>
        </w:rPr>
        <w:t xml:space="preserve"> A significant amount of old-growth forest needs to be reserved for caribou restoration as part of long-term forestry planning. However, this will lead to a substantial opportunity cost in terms of lost logging revenue for the British Columbia economy.</w:t>
      </w:r>
      <w:r w:rsidRPr="0054589D">
        <w:rPr>
          <w:rFonts w:ascii="Times New Roman" w:hAnsi="Times New Roman" w:cs="Times New Roman"/>
        </w:rPr>
        <w:t xml:space="preserve"> The critical question </w:t>
      </w:r>
      <w:r w:rsidR="00234702" w:rsidRPr="0054589D">
        <w:rPr>
          <w:rFonts w:ascii="Times New Roman" w:hAnsi="Times New Roman" w:cs="Times New Roman"/>
        </w:rPr>
        <w:t xml:space="preserve">then becomes as to </w:t>
      </w:r>
      <w:r w:rsidRPr="0054589D">
        <w:rPr>
          <w:rFonts w:ascii="Times New Roman" w:hAnsi="Times New Roman" w:cs="Times New Roman"/>
        </w:rPr>
        <w:t xml:space="preserve">how </w:t>
      </w:r>
      <w:r w:rsidR="00234702" w:rsidRPr="0054589D">
        <w:rPr>
          <w:rFonts w:ascii="Times New Roman" w:hAnsi="Times New Roman" w:cs="Times New Roman"/>
        </w:rPr>
        <w:t>policymakers</w:t>
      </w:r>
      <w:r w:rsidRPr="0054589D">
        <w:rPr>
          <w:rFonts w:ascii="Times New Roman" w:hAnsi="Times New Roman" w:cs="Times New Roman"/>
        </w:rPr>
        <w:t xml:space="preserve"> can balance the logging revenue in forestry </w:t>
      </w:r>
      <w:r w:rsidR="00234702" w:rsidRPr="0054589D">
        <w:rPr>
          <w:rFonts w:ascii="Times New Roman" w:hAnsi="Times New Roman" w:cs="Times New Roman"/>
        </w:rPr>
        <w:t xml:space="preserve">lost </w:t>
      </w:r>
      <w:r w:rsidRPr="0054589D">
        <w:rPr>
          <w:rFonts w:ascii="Times New Roman" w:hAnsi="Times New Roman" w:cs="Times New Roman"/>
        </w:rPr>
        <w:t xml:space="preserve">and contribute </w:t>
      </w:r>
      <w:r w:rsidR="00234702" w:rsidRPr="0054589D">
        <w:rPr>
          <w:rFonts w:ascii="Times New Roman" w:hAnsi="Times New Roman" w:cs="Times New Roman"/>
        </w:rPr>
        <w:t xml:space="preserve">the ecosystem services </w:t>
      </w:r>
      <w:r w:rsidRPr="0054589D">
        <w:rPr>
          <w:rFonts w:ascii="Times New Roman" w:hAnsi="Times New Roman" w:cs="Times New Roman"/>
        </w:rPr>
        <w:t xml:space="preserve">value </w:t>
      </w:r>
      <w:r w:rsidR="00234702" w:rsidRPr="0054589D">
        <w:rPr>
          <w:rFonts w:ascii="Times New Roman" w:hAnsi="Times New Roman" w:cs="Times New Roman"/>
        </w:rPr>
        <w:t>of</w:t>
      </w:r>
      <w:r w:rsidRPr="0054589D">
        <w:rPr>
          <w:rFonts w:ascii="Times New Roman" w:hAnsi="Times New Roman" w:cs="Times New Roman"/>
        </w:rPr>
        <w:t xml:space="preserve"> </w:t>
      </w:r>
      <w:r w:rsidR="00234702" w:rsidRPr="0054589D">
        <w:rPr>
          <w:rFonts w:ascii="Times New Roman" w:hAnsi="Times New Roman" w:cs="Times New Roman"/>
        </w:rPr>
        <w:t xml:space="preserve">sustaining a healthy caribou habitat in the old growth forest. </w:t>
      </w:r>
      <w:r w:rsidR="005069E7" w:rsidRPr="0054589D">
        <w:rPr>
          <w:rFonts w:ascii="Times New Roman" w:hAnsi="Times New Roman" w:cs="Times New Roman"/>
        </w:rPr>
        <w:t>The goal of this project is to demonstrate that preserving old-growth forests can significantly enhance British Columbia's ecosystem services and natural capital through the maintenance of a viable caribou population.</w:t>
      </w:r>
      <w:r w:rsidR="00234702" w:rsidRPr="0054589D">
        <w:rPr>
          <w:rFonts w:ascii="Times New Roman" w:hAnsi="Times New Roman" w:cs="Times New Roman"/>
        </w:rPr>
        <w:t xml:space="preserve"> Th</w:t>
      </w:r>
      <w:r w:rsidR="005069E7" w:rsidRPr="0054589D">
        <w:rPr>
          <w:rFonts w:ascii="Times New Roman" w:hAnsi="Times New Roman" w:cs="Times New Roman"/>
        </w:rPr>
        <w:t xml:space="preserve">is research </w:t>
      </w:r>
      <w:r w:rsidR="00234702" w:rsidRPr="0054589D">
        <w:rPr>
          <w:rFonts w:ascii="Times New Roman" w:hAnsi="Times New Roman" w:cs="Times New Roman"/>
        </w:rPr>
        <w:t>conduct</w:t>
      </w:r>
      <w:r w:rsidR="005069E7" w:rsidRPr="0054589D">
        <w:rPr>
          <w:rFonts w:ascii="Times New Roman" w:hAnsi="Times New Roman" w:cs="Times New Roman"/>
        </w:rPr>
        <w:t>s</w:t>
      </w:r>
      <w:r w:rsidR="00234702" w:rsidRPr="0054589D">
        <w:rPr>
          <w:rFonts w:ascii="Times New Roman" w:hAnsi="Times New Roman" w:cs="Times New Roman"/>
        </w:rPr>
        <w:t xml:space="preserve"> a comprehensive review of the current forest </w:t>
      </w:r>
      <w:r w:rsidR="005069E7" w:rsidRPr="0054589D">
        <w:rPr>
          <w:rFonts w:ascii="Times New Roman" w:hAnsi="Times New Roman" w:cs="Times New Roman"/>
        </w:rPr>
        <w:t>p</w:t>
      </w:r>
      <w:r w:rsidR="00234702" w:rsidRPr="0054589D">
        <w:rPr>
          <w:rFonts w:ascii="Times New Roman" w:hAnsi="Times New Roman" w:cs="Times New Roman"/>
        </w:rPr>
        <w:t>reservation policies and offer</w:t>
      </w:r>
      <w:r w:rsidR="005069E7" w:rsidRPr="0054589D">
        <w:rPr>
          <w:rFonts w:ascii="Times New Roman" w:hAnsi="Times New Roman" w:cs="Times New Roman"/>
        </w:rPr>
        <w:t>s</w:t>
      </w:r>
      <w:r w:rsidR="00234702" w:rsidRPr="0054589D">
        <w:rPr>
          <w:rFonts w:ascii="Times New Roman" w:hAnsi="Times New Roman" w:cs="Times New Roman"/>
        </w:rPr>
        <w:t xml:space="preserve"> a critical analysis on how these policies can be enhanced to serve as effective strategic tools for caribou conservation.</w:t>
      </w:r>
    </w:p>
    <w:p w14:paraId="60812928" w14:textId="77777777" w:rsidR="00234702" w:rsidRPr="0054589D" w:rsidRDefault="00234702" w:rsidP="001161B4">
      <w:pPr>
        <w:jc w:val="both"/>
        <w:rPr>
          <w:rFonts w:ascii="Times New Roman" w:hAnsi="Times New Roman" w:cs="Times New Roman"/>
        </w:rPr>
      </w:pPr>
    </w:p>
    <w:p w14:paraId="5623D635" w14:textId="1A7FF017" w:rsidR="001161B4" w:rsidRPr="0054589D" w:rsidRDefault="001161B4" w:rsidP="001161B4">
      <w:pPr>
        <w:jc w:val="both"/>
        <w:rPr>
          <w:rFonts w:ascii="Times New Roman" w:hAnsi="Times New Roman" w:cs="Times New Roman"/>
          <w:b/>
          <w:bCs/>
        </w:rPr>
      </w:pPr>
      <w:r w:rsidRPr="0054589D">
        <w:rPr>
          <w:rFonts w:ascii="Times New Roman" w:hAnsi="Times New Roman" w:cs="Times New Roman"/>
          <w:b/>
          <w:bCs/>
        </w:rPr>
        <w:t>Keywords:</w:t>
      </w:r>
      <w:r w:rsidR="003E03E6" w:rsidRPr="0054589D">
        <w:rPr>
          <w:rFonts w:ascii="Times New Roman" w:hAnsi="Times New Roman" w:cs="Times New Roman"/>
          <w:b/>
          <w:bCs/>
        </w:rPr>
        <w:t xml:space="preserve"> Caribou Population, Policy Review, Old Growth Forest, British Columbia, Economics of Conservation</w:t>
      </w:r>
    </w:p>
    <w:p w14:paraId="7C20F6F7" w14:textId="77777777" w:rsidR="00234702" w:rsidRPr="0054589D" w:rsidRDefault="00234702" w:rsidP="001161B4">
      <w:pPr>
        <w:jc w:val="both"/>
        <w:rPr>
          <w:rFonts w:ascii="Times New Roman" w:hAnsi="Times New Roman" w:cs="Times New Roman"/>
          <w:b/>
          <w:bCs/>
        </w:rPr>
      </w:pPr>
    </w:p>
    <w:p w14:paraId="4A28E0A6" w14:textId="77777777" w:rsidR="001161B4" w:rsidRPr="0054589D" w:rsidRDefault="001161B4" w:rsidP="001161B4">
      <w:pPr>
        <w:jc w:val="both"/>
        <w:rPr>
          <w:rFonts w:ascii="Times New Roman" w:hAnsi="Times New Roman" w:cs="Times New Roman"/>
        </w:rPr>
      </w:pPr>
    </w:p>
    <w:p w14:paraId="536D3D14" w14:textId="37DD91A3" w:rsidR="001161B4" w:rsidRPr="0054589D" w:rsidRDefault="001161B4" w:rsidP="001161B4">
      <w:pPr>
        <w:jc w:val="both"/>
        <w:rPr>
          <w:rFonts w:ascii="Times New Roman" w:hAnsi="Times New Roman" w:cs="Times New Roman"/>
          <w:b/>
          <w:bCs/>
          <w:caps/>
        </w:rPr>
      </w:pPr>
      <w:r w:rsidRPr="0054589D">
        <w:rPr>
          <w:rFonts w:ascii="Times New Roman" w:hAnsi="Times New Roman" w:cs="Times New Roman"/>
          <w:b/>
          <w:bCs/>
          <w:caps/>
        </w:rPr>
        <w:t>Introduction</w:t>
      </w:r>
    </w:p>
    <w:p w14:paraId="6351AA6A" w14:textId="77777777" w:rsidR="001161B4" w:rsidRPr="0054589D" w:rsidRDefault="001161B4" w:rsidP="001161B4">
      <w:pPr>
        <w:jc w:val="both"/>
        <w:rPr>
          <w:rFonts w:ascii="Times New Roman" w:hAnsi="Times New Roman" w:cs="Times New Roman"/>
        </w:rPr>
      </w:pPr>
    </w:p>
    <w:p w14:paraId="11C1BD04" w14:textId="7111400D" w:rsidR="00BA54EB" w:rsidRPr="0054589D" w:rsidRDefault="001161B4" w:rsidP="001161B4">
      <w:pPr>
        <w:jc w:val="both"/>
        <w:rPr>
          <w:rFonts w:ascii="Times New Roman" w:hAnsi="Times New Roman" w:cs="Times New Roman"/>
        </w:rPr>
      </w:pPr>
      <w:r w:rsidRPr="0054589D">
        <w:rPr>
          <w:rFonts w:ascii="Times New Roman" w:hAnsi="Times New Roman" w:cs="Times New Roman"/>
        </w:rPr>
        <w:t xml:space="preserve">British Columbia (BC) has a total land area of 95 million hectares, 64% of which is forested land, according to the Government of British Columbia (2016). Of the area designated for managed forestry, approximately 11.1 million hectares, or 20%, is old-growth forest, as reported by the Ministry of Forests (2024). Old growth forest is home to caribou’s natural habitat. </w:t>
      </w:r>
      <w:r w:rsidR="009034BC" w:rsidRPr="0054589D">
        <w:rPr>
          <w:rFonts w:ascii="Times New Roman" w:hAnsi="Times New Roman" w:cs="Times New Roman"/>
        </w:rPr>
        <w:t xml:space="preserve">Despite an intensive large area of old growth forest being </w:t>
      </w:r>
      <w:r w:rsidR="00F92EE6" w:rsidRPr="0054589D">
        <w:rPr>
          <w:rFonts w:ascii="Times New Roman" w:hAnsi="Times New Roman" w:cs="Times New Roman"/>
        </w:rPr>
        <w:t>available to caribou habitat</w:t>
      </w:r>
      <w:r w:rsidR="009034BC" w:rsidRPr="0054589D">
        <w:rPr>
          <w:rFonts w:ascii="Times New Roman" w:hAnsi="Times New Roman" w:cs="Times New Roman"/>
        </w:rPr>
        <w:t xml:space="preserve">, </w:t>
      </w:r>
      <w:r w:rsidR="00F92EE6" w:rsidRPr="0054589D">
        <w:rPr>
          <w:rFonts w:ascii="Times New Roman" w:hAnsi="Times New Roman" w:cs="Times New Roman"/>
        </w:rPr>
        <w:t>it</w:t>
      </w:r>
      <w:r w:rsidR="009034BC" w:rsidRPr="0054589D">
        <w:rPr>
          <w:rFonts w:ascii="Times New Roman" w:hAnsi="Times New Roman" w:cs="Times New Roman"/>
        </w:rPr>
        <w:t xml:space="preserve"> is still being threaten due to human disturbance activity such as forest harvesting</w:t>
      </w:r>
      <w:r w:rsidR="00FA3B7A" w:rsidRPr="0054589D">
        <w:rPr>
          <w:rFonts w:ascii="Times New Roman" w:hAnsi="Times New Roman" w:cs="Times New Roman"/>
        </w:rPr>
        <w:t xml:space="preserve"> or</w:t>
      </w:r>
      <w:r w:rsidR="009034BC" w:rsidRPr="0054589D">
        <w:rPr>
          <w:rFonts w:ascii="Times New Roman" w:hAnsi="Times New Roman" w:cs="Times New Roman"/>
        </w:rPr>
        <w:t xml:space="preserve"> gas pipeline expansion</w:t>
      </w:r>
      <w:r w:rsidR="00F92EE6" w:rsidRPr="0054589D">
        <w:rPr>
          <w:rFonts w:ascii="Times New Roman" w:hAnsi="Times New Roman" w:cs="Times New Roman"/>
        </w:rPr>
        <w:t xml:space="preserve"> (Cichowski et al., 2022).</w:t>
      </w:r>
    </w:p>
    <w:p w14:paraId="6B2D1638" w14:textId="77777777" w:rsidR="001161B4" w:rsidRPr="0054589D" w:rsidRDefault="001161B4" w:rsidP="001161B4">
      <w:pPr>
        <w:jc w:val="both"/>
        <w:rPr>
          <w:rFonts w:ascii="Times New Roman" w:hAnsi="Times New Roman" w:cs="Times New Roman"/>
        </w:rPr>
      </w:pPr>
    </w:p>
    <w:p w14:paraId="7022AC4E" w14:textId="1C3AC8E1" w:rsidR="00F92EE6" w:rsidRPr="0054589D" w:rsidRDefault="00B377E8" w:rsidP="001161B4">
      <w:pPr>
        <w:jc w:val="both"/>
        <w:rPr>
          <w:rFonts w:ascii="Times New Roman" w:hAnsi="Times New Roman" w:cs="Times New Roman"/>
        </w:rPr>
      </w:pPr>
      <w:r w:rsidRPr="0054589D">
        <w:rPr>
          <w:rFonts w:ascii="Times New Roman" w:hAnsi="Times New Roman" w:cs="Times New Roman"/>
        </w:rPr>
        <w:t>Forestry harvesting</w:t>
      </w:r>
      <w:r w:rsidR="00D7685A" w:rsidRPr="0054589D">
        <w:rPr>
          <w:rFonts w:ascii="Times New Roman" w:hAnsi="Times New Roman" w:cs="Times New Roman"/>
        </w:rPr>
        <w:t xml:space="preserve"> and linear </w:t>
      </w:r>
      <w:r w:rsidR="002A76D4" w:rsidRPr="0054589D">
        <w:rPr>
          <w:rFonts w:ascii="Times New Roman" w:hAnsi="Times New Roman" w:cs="Times New Roman"/>
        </w:rPr>
        <w:t>fragmentation</w:t>
      </w:r>
      <w:r w:rsidRPr="0054589D">
        <w:rPr>
          <w:rFonts w:ascii="Times New Roman" w:hAnsi="Times New Roman" w:cs="Times New Roman"/>
        </w:rPr>
        <w:t xml:space="preserve"> disturbs caribou habitat in multiple aspects. First, it </w:t>
      </w:r>
      <w:r w:rsidR="006A05FC" w:rsidRPr="0054589D">
        <w:rPr>
          <w:rFonts w:ascii="Times New Roman" w:hAnsi="Times New Roman" w:cs="Times New Roman"/>
        </w:rPr>
        <w:t>destroys</w:t>
      </w:r>
      <w:r w:rsidR="00C27204" w:rsidRPr="0054589D">
        <w:rPr>
          <w:rFonts w:ascii="Times New Roman" w:hAnsi="Times New Roman" w:cs="Times New Roman"/>
        </w:rPr>
        <w:t xml:space="preserve"> caribou’s main food sources, lichens (Cichowski et al</w:t>
      </w:r>
      <w:r w:rsidR="00A35C36" w:rsidRPr="0054589D">
        <w:rPr>
          <w:rFonts w:ascii="Times New Roman" w:hAnsi="Times New Roman" w:cs="Times New Roman"/>
        </w:rPr>
        <w:t>.</w:t>
      </w:r>
      <w:r w:rsidR="00C27204" w:rsidRPr="0054589D">
        <w:rPr>
          <w:rFonts w:ascii="Times New Roman" w:hAnsi="Times New Roman" w:cs="Times New Roman"/>
          <w:color w:val="28333D"/>
        </w:rPr>
        <w:t>, 2022).</w:t>
      </w:r>
      <w:r w:rsidR="00141CB5" w:rsidRPr="0054589D">
        <w:rPr>
          <w:rFonts w:ascii="Times New Roman" w:hAnsi="Times New Roman" w:cs="Times New Roman"/>
          <w:color w:val="28333D"/>
        </w:rPr>
        <w:t xml:space="preserve"> </w:t>
      </w:r>
      <w:r w:rsidR="006A05FC" w:rsidRPr="0054589D">
        <w:rPr>
          <w:rFonts w:ascii="Times New Roman" w:hAnsi="Times New Roman" w:cs="Times New Roman"/>
          <w:color w:val="28333D"/>
        </w:rPr>
        <w:t xml:space="preserve">Secondly, it decreases the </w:t>
      </w:r>
      <w:r w:rsidR="006A05FC" w:rsidRPr="0054589D">
        <w:rPr>
          <w:rFonts w:ascii="Times New Roman" w:hAnsi="Times New Roman" w:cs="Times New Roman"/>
          <w:color w:val="28333D"/>
        </w:rPr>
        <w:lastRenderedPageBreak/>
        <w:t>forest density which lead</w:t>
      </w:r>
      <w:r w:rsidR="001161B4" w:rsidRPr="0054589D">
        <w:rPr>
          <w:rFonts w:ascii="Times New Roman" w:hAnsi="Times New Roman" w:cs="Times New Roman"/>
          <w:color w:val="28333D"/>
        </w:rPr>
        <w:t>s</w:t>
      </w:r>
      <w:r w:rsidR="006A05FC" w:rsidRPr="0054589D">
        <w:rPr>
          <w:rFonts w:ascii="Times New Roman" w:hAnsi="Times New Roman" w:cs="Times New Roman"/>
          <w:color w:val="28333D"/>
        </w:rPr>
        <w:t xml:space="preserve"> to eas</w:t>
      </w:r>
      <w:r w:rsidR="00A95753" w:rsidRPr="0054589D">
        <w:rPr>
          <w:rFonts w:ascii="Times New Roman" w:hAnsi="Times New Roman" w:cs="Times New Roman"/>
          <w:color w:val="28333D"/>
        </w:rPr>
        <w:t>ier</w:t>
      </w:r>
      <w:r w:rsidR="006A05FC" w:rsidRPr="0054589D">
        <w:rPr>
          <w:rFonts w:ascii="Times New Roman" w:hAnsi="Times New Roman" w:cs="Times New Roman"/>
          <w:color w:val="28333D"/>
        </w:rPr>
        <w:t xml:space="preserve"> attack path</w:t>
      </w:r>
      <w:r w:rsidR="00A95753" w:rsidRPr="0054589D">
        <w:rPr>
          <w:rFonts w:ascii="Times New Roman" w:hAnsi="Times New Roman" w:cs="Times New Roman"/>
          <w:color w:val="28333D"/>
        </w:rPr>
        <w:t>ways</w:t>
      </w:r>
      <w:r w:rsidR="00DD396F" w:rsidRPr="0054589D">
        <w:rPr>
          <w:rFonts w:ascii="Times New Roman" w:hAnsi="Times New Roman" w:cs="Times New Roman"/>
          <w:color w:val="28333D"/>
        </w:rPr>
        <w:t xml:space="preserve"> for predators on caribou</w:t>
      </w:r>
      <w:r w:rsidR="008E54FE" w:rsidRPr="0054589D">
        <w:rPr>
          <w:rFonts w:ascii="Times New Roman" w:hAnsi="Times New Roman" w:cs="Times New Roman"/>
          <w:color w:val="28333D"/>
        </w:rPr>
        <w:t xml:space="preserve"> (James et al., 2000)</w:t>
      </w:r>
      <w:r w:rsidR="00EB23FD" w:rsidRPr="0054589D">
        <w:rPr>
          <w:rFonts w:ascii="Times New Roman" w:hAnsi="Times New Roman" w:cs="Times New Roman"/>
          <w:color w:val="28333D"/>
        </w:rPr>
        <w:t xml:space="preserve">. </w:t>
      </w:r>
      <w:r w:rsidR="0095059C" w:rsidRPr="0054589D">
        <w:rPr>
          <w:rFonts w:ascii="Times New Roman" w:hAnsi="Times New Roman" w:cs="Times New Roman"/>
          <w:color w:val="28333D"/>
        </w:rPr>
        <w:t xml:space="preserve">Other activities that </w:t>
      </w:r>
      <w:r w:rsidR="001161B4" w:rsidRPr="0054589D">
        <w:rPr>
          <w:rFonts w:ascii="Times New Roman" w:hAnsi="Times New Roman" w:cs="Times New Roman"/>
          <w:color w:val="28333D"/>
        </w:rPr>
        <w:t xml:space="preserve">affect the caribou </w:t>
      </w:r>
      <w:r w:rsidR="0095059C" w:rsidRPr="0054589D">
        <w:rPr>
          <w:rFonts w:ascii="Times New Roman" w:hAnsi="Times New Roman" w:cs="Times New Roman"/>
          <w:color w:val="28333D"/>
        </w:rPr>
        <w:t>specie</w:t>
      </w:r>
      <w:r w:rsidR="001161B4" w:rsidRPr="0054589D">
        <w:rPr>
          <w:rFonts w:ascii="Times New Roman" w:hAnsi="Times New Roman" w:cs="Times New Roman"/>
          <w:color w:val="28333D"/>
        </w:rPr>
        <w:t>s</w:t>
      </w:r>
      <w:r w:rsidR="0095059C" w:rsidRPr="0054589D">
        <w:rPr>
          <w:rFonts w:ascii="Times New Roman" w:hAnsi="Times New Roman" w:cs="Times New Roman"/>
          <w:color w:val="28333D"/>
        </w:rPr>
        <w:t xml:space="preserve"> includ</w:t>
      </w:r>
      <w:r w:rsidR="001161B4" w:rsidRPr="0054589D">
        <w:rPr>
          <w:rFonts w:ascii="Times New Roman" w:hAnsi="Times New Roman" w:cs="Times New Roman"/>
          <w:color w:val="28333D"/>
        </w:rPr>
        <w:t>es</w:t>
      </w:r>
      <w:r w:rsidR="0095059C" w:rsidRPr="0054589D">
        <w:rPr>
          <w:rFonts w:ascii="Times New Roman" w:hAnsi="Times New Roman" w:cs="Times New Roman"/>
          <w:color w:val="28333D"/>
        </w:rPr>
        <w:t xml:space="preserve"> noise disturbance and linear </w:t>
      </w:r>
      <w:r w:rsidR="00F052C9" w:rsidRPr="0054589D">
        <w:rPr>
          <w:rFonts w:ascii="Times New Roman" w:hAnsi="Times New Roman" w:cs="Times New Roman"/>
          <w:color w:val="28333D"/>
        </w:rPr>
        <w:t>interruptions such as logging roads, pipeline development</w:t>
      </w:r>
      <w:r w:rsidR="0019327C" w:rsidRPr="0054589D">
        <w:rPr>
          <w:rFonts w:ascii="Times New Roman" w:hAnsi="Times New Roman" w:cs="Times New Roman"/>
          <w:color w:val="28333D"/>
        </w:rPr>
        <w:t xml:space="preserve"> (</w:t>
      </w:r>
      <w:r w:rsidR="0019327C" w:rsidRPr="0054589D">
        <w:rPr>
          <w:rFonts w:ascii="Times New Roman" w:hAnsi="Times New Roman" w:cs="Times New Roman"/>
        </w:rPr>
        <w:t>Maher</w:t>
      </w:r>
      <w:r w:rsidR="00134D23" w:rsidRPr="0054589D">
        <w:rPr>
          <w:rFonts w:ascii="Times New Roman" w:hAnsi="Times New Roman" w:cs="Times New Roman"/>
          <w:color w:val="28333D"/>
        </w:rPr>
        <w:t xml:space="preserve"> </w:t>
      </w:r>
      <w:r w:rsidR="0019327C" w:rsidRPr="0054589D">
        <w:rPr>
          <w:rFonts w:ascii="Times New Roman" w:hAnsi="Times New Roman" w:cs="Times New Roman"/>
          <w:color w:val="28333D"/>
        </w:rPr>
        <w:t xml:space="preserve">et al., 2020 and </w:t>
      </w:r>
      <w:r w:rsidR="0019327C" w:rsidRPr="0054589D">
        <w:rPr>
          <w:rFonts w:ascii="Times New Roman" w:hAnsi="Times New Roman" w:cs="Times New Roman"/>
        </w:rPr>
        <w:t>Maltman et al., 2024).</w:t>
      </w:r>
    </w:p>
    <w:p w14:paraId="2D7B21FB" w14:textId="77777777" w:rsidR="005C2243" w:rsidRPr="0054589D" w:rsidRDefault="005C2243" w:rsidP="001161B4">
      <w:pPr>
        <w:jc w:val="both"/>
        <w:rPr>
          <w:rFonts w:ascii="Times New Roman" w:hAnsi="Times New Roman" w:cs="Times New Roman"/>
        </w:rPr>
      </w:pPr>
    </w:p>
    <w:p w14:paraId="0AC57122" w14:textId="77777777" w:rsidR="00907C18" w:rsidRDefault="005C2243" w:rsidP="001161B4">
      <w:pPr>
        <w:jc w:val="both"/>
        <w:rPr>
          <w:rFonts w:ascii="Times New Roman" w:hAnsi="Times New Roman" w:cs="Times New Roman"/>
        </w:rPr>
      </w:pPr>
      <w:r w:rsidRPr="0054589D">
        <w:rPr>
          <w:rFonts w:ascii="Times New Roman" w:hAnsi="Times New Roman" w:cs="Times New Roman"/>
        </w:rPr>
        <w:t>To counteract the unnatural disruptions mentioned above and protect caribou populations, several recovery methods have been proposed. These include eliminating land alteration due to human activities, increasing nutrient feeding</w:t>
      </w:r>
      <w:r w:rsidR="005069E7" w:rsidRPr="0054589D">
        <w:rPr>
          <w:rFonts w:ascii="Times New Roman" w:hAnsi="Times New Roman" w:cs="Times New Roman"/>
        </w:rPr>
        <w:t xml:space="preserve"> by </w:t>
      </w:r>
      <w:r w:rsidRPr="0054589D">
        <w:rPr>
          <w:rFonts w:ascii="Times New Roman" w:hAnsi="Times New Roman" w:cs="Times New Roman"/>
        </w:rPr>
        <w:t xml:space="preserve">implementing maternal penning, </w:t>
      </w:r>
      <w:commentRangeStart w:id="0"/>
      <w:r w:rsidRPr="0054589D">
        <w:rPr>
          <w:rFonts w:ascii="Times New Roman" w:hAnsi="Times New Roman" w:cs="Times New Roman"/>
        </w:rPr>
        <w:t>and reducing populations of wolves and moose</w:t>
      </w:r>
      <w:commentRangeEnd w:id="0"/>
      <w:r w:rsidR="005069E7" w:rsidRPr="0054589D">
        <w:rPr>
          <w:rStyle w:val="CommentReference"/>
          <w:rFonts w:ascii="Times New Roman" w:hAnsi="Times New Roman" w:cs="Times New Roman"/>
        </w:rPr>
        <w:commentReference w:id="0"/>
      </w:r>
      <w:r w:rsidR="000D2DA8" w:rsidRPr="000D2DA8">
        <w:rPr>
          <w:rFonts w:ascii="Times New Roman" w:hAnsi="Times New Roman" w:cs="Times New Roman"/>
          <w:color w:val="28333D"/>
        </w:rPr>
        <w:t xml:space="preserve"> </w:t>
      </w:r>
      <w:r w:rsidR="000D2DA8" w:rsidRPr="0054589D">
        <w:rPr>
          <w:rFonts w:ascii="Times New Roman" w:hAnsi="Times New Roman" w:cs="Times New Roman"/>
          <w:color w:val="28333D"/>
        </w:rPr>
        <w:t>(</w:t>
      </w:r>
      <w:r w:rsidR="000D2DA8" w:rsidRPr="0054589D">
        <w:rPr>
          <w:rFonts w:ascii="Times New Roman" w:hAnsi="Times New Roman" w:cs="Times New Roman"/>
        </w:rPr>
        <w:t>Maher</w:t>
      </w:r>
      <w:r w:rsidR="000D2DA8" w:rsidRPr="0054589D">
        <w:rPr>
          <w:rFonts w:ascii="Times New Roman" w:hAnsi="Times New Roman" w:cs="Times New Roman"/>
          <w:color w:val="28333D"/>
        </w:rPr>
        <w:t xml:space="preserve"> et al., 2020</w:t>
      </w:r>
      <w:r w:rsidR="000D2DA8">
        <w:rPr>
          <w:rFonts w:ascii="Times New Roman" w:hAnsi="Times New Roman" w:cs="Times New Roman"/>
          <w:color w:val="28333D"/>
        </w:rPr>
        <w:t>)</w:t>
      </w:r>
      <w:r w:rsidRPr="0054589D">
        <w:rPr>
          <w:rFonts w:ascii="Times New Roman" w:hAnsi="Times New Roman" w:cs="Times New Roman"/>
        </w:rPr>
        <w:t>.</w:t>
      </w:r>
      <w:commentRangeStart w:id="1"/>
      <w:commentRangeStart w:id="2"/>
      <w:commentRangeStart w:id="3"/>
      <w:commentRangeStart w:id="4"/>
      <w:commentRangeEnd w:id="1"/>
      <w:r w:rsidRPr="0054589D">
        <w:rPr>
          <w:rStyle w:val="CommentReference"/>
          <w:rFonts w:ascii="Times New Roman" w:hAnsi="Times New Roman" w:cs="Times New Roman"/>
        </w:rPr>
        <w:commentReference w:id="1"/>
      </w:r>
      <w:commentRangeEnd w:id="2"/>
      <w:r w:rsidRPr="0054589D">
        <w:rPr>
          <w:rStyle w:val="CommentReference"/>
          <w:rFonts w:ascii="Times New Roman" w:hAnsi="Times New Roman" w:cs="Times New Roman"/>
        </w:rPr>
        <w:commentReference w:id="2"/>
      </w:r>
      <w:commentRangeEnd w:id="3"/>
      <w:r w:rsidRPr="0054589D">
        <w:rPr>
          <w:rStyle w:val="CommentReference"/>
          <w:rFonts w:ascii="Times New Roman" w:hAnsi="Times New Roman" w:cs="Times New Roman"/>
        </w:rPr>
        <w:commentReference w:id="3"/>
      </w:r>
      <w:commentRangeEnd w:id="4"/>
      <w:r w:rsidRPr="0054589D">
        <w:rPr>
          <w:rStyle w:val="CommentReference"/>
          <w:rFonts w:ascii="Times New Roman" w:hAnsi="Times New Roman" w:cs="Times New Roman"/>
        </w:rPr>
        <w:commentReference w:id="4"/>
      </w:r>
      <w:r w:rsidR="00DB4EA6" w:rsidRPr="0054589D">
        <w:rPr>
          <w:rFonts w:ascii="Times New Roman" w:hAnsi="Times New Roman" w:cs="Times New Roman"/>
        </w:rPr>
        <w:t xml:space="preserve"> </w:t>
      </w:r>
      <w:r w:rsidR="00B53B2E">
        <w:rPr>
          <w:rFonts w:ascii="Times New Roman" w:hAnsi="Times New Roman" w:cs="Times New Roman"/>
        </w:rPr>
        <w:t>According to Johnson et al. (20</w:t>
      </w:r>
      <w:r w:rsidR="00DD0705">
        <w:rPr>
          <w:rFonts w:ascii="Times New Roman" w:hAnsi="Times New Roman" w:cs="Times New Roman"/>
        </w:rPr>
        <w:t>19</w:t>
      </w:r>
      <w:r w:rsidR="00B53B2E">
        <w:rPr>
          <w:rFonts w:ascii="Times New Roman" w:hAnsi="Times New Roman" w:cs="Times New Roman"/>
        </w:rPr>
        <w:t xml:space="preserve">)’s </w:t>
      </w:r>
      <w:r w:rsidR="00022571">
        <w:rPr>
          <w:rFonts w:ascii="Times New Roman" w:hAnsi="Times New Roman" w:cs="Times New Roman"/>
        </w:rPr>
        <w:t>caribou-moose-wolf model, w</w:t>
      </w:r>
      <w:r w:rsidR="00847EA4">
        <w:rPr>
          <w:rFonts w:ascii="Times New Roman" w:hAnsi="Times New Roman" w:cs="Times New Roman"/>
        </w:rPr>
        <w:t xml:space="preserve">olf reduction is proven to </w:t>
      </w:r>
      <w:r w:rsidR="00824C16">
        <w:rPr>
          <w:rFonts w:ascii="Times New Roman" w:hAnsi="Times New Roman" w:cs="Times New Roman"/>
        </w:rPr>
        <w:t xml:space="preserve">be </w:t>
      </w:r>
      <w:r w:rsidR="00847EA4">
        <w:rPr>
          <w:rFonts w:ascii="Times New Roman" w:hAnsi="Times New Roman" w:cs="Times New Roman"/>
        </w:rPr>
        <w:t xml:space="preserve">the most </w:t>
      </w:r>
      <w:r w:rsidR="00944287">
        <w:rPr>
          <w:rFonts w:ascii="Times New Roman" w:hAnsi="Times New Roman" w:cs="Times New Roman"/>
        </w:rPr>
        <w:t>cost-efficient</w:t>
      </w:r>
      <w:r w:rsidR="00847EA4">
        <w:rPr>
          <w:rFonts w:ascii="Times New Roman" w:hAnsi="Times New Roman" w:cs="Times New Roman"/>
        </w:rPr>
        <w:t xml:space="preserve"> method</w:t>
      </w:r>
      <w:r w:rsidR="005A4D6F">
        <w:rPr>
          <w:rFonts w:ascii="Times New Roman" w:hAnsi="Times New Roman" w:cs="Times New Roman"/>
        </w:rPr>
        <w:t xml:space="preserve"> </w:t>
      </w:r>
      <w:r w:rsidR="006D6821">
        <w:rPr>
          <w:rFonts w:ascii="Times New Roman" w:hAnsi="Times New Roman" w:cs="Times New Roman"/>
        </w:rPr>
        <w:t>in short term</w:t>
      </w:r>
      <w:r w:rsidR="00605F96">
        <w:rPr>
          <w:rFonts w:ascii="Times New Roman" w:hAnsi="Times New Roman" w:cs="Times New Roman"/>
        </w:rPr>
        <w:t xml:space="preserve"> </w:t>
      </w:r>
      <w:r w:rsidR="009C30A5">
        <w:rPr>
          <w:rFonts w:ascii="Times New Roman" w:hAnsi="Times New Roman" w:cs="Times New Roman"/>
        </w:rPr>
        <w:t>to recover</w:t>
      </w:r>
      <w:r w:rsidR="00605F96">
        <w:rPr>
          <w:rFonts w:ascii="Times New Roman" w:hAnsi="Times New Roman" w:cs="Times New Roman"/>
        </w:rPr>
        <w:t xml:space="preserve"> Chinchaga</w:t>
      </w:r>
      <w:r w:rsidR="009C30A5">
        <w:rPr>
          <w:rFonts w:ascii="Times New Roman" w:hAnsi="Times New Roman" w:cs="Times New Roman"/>
        </w:rPr>
        <w:t xml:space="preserve"> herds</w:t>
      </w:r>
      <w:r w:rsidR="00605F96">
        <w:rPr>
          <w:rFonts w:ascii="Times New Roman" w:hAnsi="Times New Roman" w:cs="Times New Roman"/>
        </w:rPr>
        <w:t xml:space="preserve"> in British Columbia</w:t>
      </w:r>
      <w:r w:rsidR="009C30A5">
        <w:rPr>
          <w:rFonts w:ascii="Times New Roman" w:hAnsi="Times New Roman" w:cs="Times New Roman"/>
        </w:rPr>
        <w:t>.</w:t>
      </w:r>
      <w:r w:rsidR="005655F3">
        <w:rPr>
          <w:rFonts w:ascii="Times New Roman" w:hAnsi="Times New Roman" w:cs="Times New Roman"/>
        </w:rPr>
        <w:t xml:space="preserve"> However, maternal penning would work more effectively on </w:t>
      </w:r>
      <w:r w:rsidR="00DD0705">
        <w:rPr>
          <w:rFonts w:ascii="Times New Roman" w:hAnsi="Times New Roman" w:cs="Times New Roman"/>
        </w:rPr>
        <w:t>Charlevoix herds in Quebec</w:t>
      </w:r>
      <w:r w:rsidR="00944287">
        <w:rPr>
          <w:rFonts w:ascii="Times New Roman" w:hAnsi="Times New Roman" w:cs="Times New Roman"/>
        </w:rPr>
        <w:t xml:space="preserve"> due to the demographic and habitat variance</w:t>
      </w:r>
      <w:r w:rsidR="00DD0705">
        <w:rPr>
          <w:rFonts w:ascii="Times New Roman" w:hAnsi="Times New Roman" w:cs="Times New Roman"/>
        </w:rPr>
        <w:t xml:space="preserve"> </w:t>
      </w:r>
      <w:r w:rsidR="00944287">
        <w:rPr>
          <w:rFonts w:ascii="Times New Roman" w:hAnsi="Times New Roman" w:cs="Times New Roman"/>
        </w:rPr>
        <w:t>(</w:t>
      </w:r>
      <w:r w:rsidR="00DD0705">
        <w:rPr>
          <w:rFonts w:ascii="Times New Roman" w:hAnsi="Times New Roman" w:cs="Times New Roman"/>
        </w:rPr>
        <w:t>Johnson et al.</w:t>
      </w:r>
      <w:r w:rsidR="00944287">
        <w:rPr>
          <w:rFonts w:ascii="Times New Roman" w:hAnsi="Times New Roman" w:cs="Times New Roman"/>
        </w:rPr>
        <w:t xml:space="preserve">, </w:t>
      </w:r>
      <w:r w:rsidR="00DD0705">
        <w:rPr>
          <w:rFonts w:ascii="Times New Roman" w:hAnsi="Times New Roman" w:cs="Times New Roman"/>
        </w:rPr>
        <w:t>2019).</w:t>
      </w:r>
      <w:r w:rsidR="009C30A5">
        <w:rPr>
          <w:rFonts w:ascii="Times New Roman" w:hAnsi="Times New Roman" w:cs="Times New Roman"/>
        </w:rPr>
        <w:t xml:space="preserve"> </w:t>
      </w:r>
    </w:p>
    <w:p w14:paraId="208528AB" w14:textId="77777777" w:rsidR="00907C18" w:rsidRDefault="00907C18" w:rsidP="001161B4">
      <w:pPr>
        <w:jc w:val="both"/>
        <w:rPr>
          <w:rFonts w:ascii="Times New Roman" w:hAnsi="Times New Roman" w:cs="Times New Roman"/>
        </w:rPr>
      </w:pPr>
    </w:p>
    <w:p w14:paraId="3727AC5A" w14:textId="5391EEDB" w:rsidR="0027674B" w:rsidRPr="0054589D" w:rsidRDefault="00243CFF" w:rsidP="001161B4">
      <w:pPr>
        <w:jc w:val="both"/>
        <w:rPr>
          <w:rFonts w:ascii="Times New Roman" w:hAnsi="Times New Roman" w:cs="Times New Roman"/>
        </w:rPr>
      </w:pPr>
      <w:r>
        <w:rPr>
          <w:rFonts w:ascii="Times New Roman" w:hAnsi="Times New Roman" w:cs="Times New Roman"/>
        </w:rPr>
        <w:t xml:space="preserve">With </w:t>
      </w:r>
      <w:r w:rsidR="00E917E0">
        <w:rPr>
          <w:rFonts w:ascii="Times New Roman" w:hAnsi="Times New Roman" w:cs="Times New Roman"/>
        </w:rPr>
        <w:t xml:space="preserve">the predator-prey dynamic control applied widely, </w:t>
      </w:r>
      <w:r w:rsidR="00454533">
        <w:rPr>
          <w:rFonts w:ascii="Times New Roman" w:hAnsi="Times New Roman" w:cs="Times New Roman"/>
        </w:rPr>
        <w:t>Ehlers</w:t>
      </w:r>
      <w:r w:rsidR="00476BB6">
        <w:rPr>
          <w:rFonts w:ascii="Times New Roman" w:hAnsi="Times New Roman" w:cs="Times New Roman"/>
        </w:rPr>
        <w:t xml:space="preserve"> et al.</w:t>
      </w:r>
      <w:r w:rsidR="00454533">
        <w:rPr>
          <w:rFonts w:ascii="Times New Roman" w:hAnsi="Times New Roman" w:cs="Times New Roman"/>
        </w:rPr>
        <w:t xml:space="preserve"> (2016)</w:t>
      </w:r>
      <w:r w:rsidR="00B2498A">
        <w:rPr>
          <w:rFonts w:ascii="Times New Roman" w:hAnsi="Times New Roman" w:cs="Times New Roman"/>
        </w:rPr>
        <w:t xml:space="preserve"> </w:t>
      </w:r>
      <w:r w:rsidR="00B46A26">
        <w:rPr>
          <w:rFonts w:ascii="Times New Roman" w:hAnsi="Times New Roman" w:cs="Times New Roman"/>
        </w:rPr>
        <w:t>argues that the confrontation between caribous and wolfs are insignificant. The prey-pr</w:t>
      </w:r>
      <w:r w:rsidR="001B785E">
        <w:rPr>
          <w:rFonts w:ascii="Times New Roman" w:hAnsi="Times New Roman" w:cs="Times New Roman"/>
        </w:rPr>
        <w:t>edator</w:t>
      </w:r>
      <w:r w:rsidR="00B46A26">
        <w:rPr>
          <w:rFonts w:ascii="Times New Roman" w:hAnsi="Times New Roman" w:cs="Times New Roman"/>
        </w:rPr>
        <w:t xml:space="preserve"> </w:t>
      </w:r>
      <w:r w:rsidR="001B785E">
        <w:rPr>
          <w:rFonts w:ascii="Times New Roman" w:hAnsi="Times New Roman" w:cs="Times New Roman"/>
        </w:rPr>
        <w:t>dynamic</w:t>
      </w:r>
      <w:r w:rsidR="00B46A26">
        <w:rPr>
          <w:rFonts w:ascii="Times New Roman" w:hAnsi="Times New Roman" w:cs="Times New Roman"/>
        </w:rPr>
        <w:t xml:space="preserve"> between two species occurs</w:t>
      </w:r>
      <w:r w:rsidR="001B785E">
        <w:rPr>
          <w:rFonts w:ascii="Times New Roman" w:hAnsi="Times New Roman" w:cs="Times New Roman"/>
        </w:rPr>
        <w:t xml:space="preserve"> in lower density area (Ehlers et al., 2016)</w:t>
      </w:r>
      <w:r w:rsidR="00476BB6">
        <w:rPr>
          <w:rFonts w:ascii="Times New Roman" w:hAnsi="Times New Roman" w:cs="Times New Roman"/>
        </w:rPr>
        <w:t xml:space="preserve"> which interconnected with frequent logging</w:t>
      </w:r>
      <w:r w:rsidR="00B46A26">
        <w:rPr>
          <w:rFonts w:ascii="Times New Roman" w:hAnsi="Times New Roman" w:cs="Times New Roman"/>
        </w:rPr>
        <w:t xml:space="preserve"> </w:t>
      </w:r>
      <w:r w:rsidR="00DB4EA6" w:rsidRPr="0054589D">
        <w:rPr>
          <w:rFonts w:ascii="Times New Roman" w:hAnsi="Times New Roman" w:cs="Times New Roman"/>
        </w:rPr>
        <w:t xml:space="preserve">These </w:t>
      </w:r>
      <w:r w:rsidR="00476BB6">
        <w:rPr>
          <w:rFonts w:ascii="Times New Roman" w:hAnsi="Times New Roman" w:cs="Times New Roman"/>
        </w:rPr>
        <w:t xml:space="preserve">direct interference </w:t>
      </w:r>
      <w:r w:rsidR="00DB4EA6" w:rsidRPr="0054589D">
        <w:rPr>
          <w:rFonts w:ascii="Times New Roman" w:hAnsi="Times New Roman" w:cs="Times New Roman"/>
        </w:rPr>
        <w:t>methods are</w:t>
      </w:r>
      <w:r w:rsidR="005566E2" w:rsidRPr="0054589D">
        <w:rPr>
          <w:rFonts w:ascii="Times New Roman" w:hAnsi="Times New Roman" w:cs="Times New Roman"/>
        </w:rPr>
        <w:t xml:space="preserve"> proven to be </w:t>
      </w:r>
      <w:r w:rsidR="006132FC">
        <w:rPr>
          <w:rFonts w:ascii="Times New Roman" w:hAnsi="Times New Roman" w:cs="Times New Roman"/>
        </w:rPr>
        <w:t>effective</w:t>
      </w:r>
      <w:r w:rsidR="005566E2" w:rsidRPr="0054589D">
        <w:rPr>
          <w:rFonts w:ascii="Times New Roman" w:hAnsi="Times New Roman" w:cs="Times New Roman"/>
        </w:rPr>
        <w:t xml:space="preserve"> </w:t>
      </w:r>
      <w:r w:rsidR="00625DA5" w:rsidRPr="0054589D">
        <w:rPr>
          <w:rFonts w:ascii="Times New Roman" w:hAnsi="Times New Roman" w:cs="Times New Roman"/>
        </w:rPr>
        <w:t>over</w:t>
      </w:r>
      <w:r w:rsidR="005566E2" w:rsidRPr="0054589D">
        <w:rPr>
          <w:rFonts w:ascii="Times New Roman" w:hAnsi="Times New Roman" w:cs="Times New Roman"/>
        </w:rPr>
        <w:t xml:space="preserve"> short period </w:t>
      </w:r>
      <w:r w:rsidR="005069E7" w:rsidRPr="0054589D">
        <w:rPr>
          <w:rFonts w:ascii="Times New Roman" w:hAnsi="Times New Roman" w:cs="Times New Roman"/>
        </w:rPr>
        <w:t xml:space="preserve">but not for the long term </w:t>
      </w:r>
      <w:r w:rsidR="005566E2" w:rsidRPr="0054589D">
        <w:rPr>
          <w:rFonts w:ascii="Times New Roman" w:hAnsi="Times New Roman" w:cs="Times New Roman"/>
        </w:rPr>
        <w:t>(</w:t>
      </w:r>
      <w:proofErr w:type="spellStart"/>
      <w:r w:rsidR="005566E2" w:rsidRPr="0054589D">
        <w:rPr>
          <w:rFonts w:ascii="Times New Roman" w:hAnsi="Times New Roman" w:cs="Times New Roman"/>
        </w:rPr>
        <w:t>Mcnay</w:t>
      </w:r>
      <w:proofErr w:type="spellEnd"/>
      <w:r w:rsidR="005566E2" w:rsidRPr="0054589D">
        <w:rPr>
          <w:rFonts w:ascii="Times New Roman" w:hAnsi="Times New Roman" w:cs="Times New Roman"/>
        </w:rPr>
        <w:t xml:space="preserve"> et al., 2022). </w:t>
      </w:r>
      <w:r w:rsidR="005069E7" w:rsidRPr="0054589D">
        <w:rPr>
          <w:rFonts w:ascii="Times New Roman" w:hAnsi="Times New Roman" w:cs="Times New Roman"/>
        </w:rPr>
        <w:t>T</w:t>
      </w:r>
      <w:r w:rsidR="00625DA5" w:rsidRPr="0054589D">
        <w:rPr>
          <w:rFonts w:ascii="Times New Roman" w:hAnsi="Times New Roman" w:cs="Times New Roman"/>
        </w:rPr>
        <w:t xml:space="preserve">o establish </w:t>
      </w:r>
      <w:r w:rsidR="007631DB" w:rsidRPr="0054589D">
        <w:rPr>
          <w:rFonts w:ascii="Times New Roman" w:hAnsi="Times New Roman" w:cs="Times New Roman"/>
        </w:rPr>
        <w:t xml:space="preserve">a sustainable growing environment for caribou, old growth forest will provide </w:t>
      </w:r>
      <w:r w:rsidR="003967F9" w:rsidRPr="0054589D">
        <w:rPr>
          <w:rFonts w:ascii="Times New Roman" w:hAnsi="Times New Roman" w:cs="Times New Roman"/>
        </w:rPr>
        <w:t>resourceful lichen, the main fo</w:t>
      </w:r>
      <w:r w:rsidR="00756DFD" w:rsidRPr="0054589D">
        <w:rPr>
          <w:rFonts w:ascii="Times New Roman" w:hAnsi="Times New Roman" w:cs="Times New Roman"/>
        </w:rPr>
        <w:t>od</w:t>
      </w:r>
      <w:r w:rsidR="003967F9" w:rsidRPr="0054589D">
        <w:rPr>
          <w:rFonts w:ascii="Times New Roman" w:hAnsi="Times New Roman" w:cs="Times New Roman"/>
        </w:rPr>
        <w:t xml:space="preserve"> source for caribou,</w:t>
      </w:r>
      <w:r w:rsidR="00FA4533" w:rsidRPr="0054589D">
        <w:rPr>
          <w:rFonts w:ascii="Times New Roman" w:hAnsi="Times New Roman" w:cs="Times New Roman"/>
        </w:rPr>
        <w:t xml:space="preserve"> and forest density to protect them from predators</w:t>
      </w:r>
      <w:r w:rsidR="003967F9" w:rsidRPr="0054589D">
        <w:rPr>
          <w:rFonts w:ascii="Times New Roman" w:hAnsi="Times New Roman" w:cs="Times New Roman"/>
        </w:rPr>
        <w:t xml:space="preserve"> in long term.</w:t>
      </w:r>
    </w:p>
    <w:p w14:paraId="7273CBEE" w14:textId="41E8C7E0" w:rsidR="00550137" w:rsidRPr="0054589D" w:rsidRDefault="00550137" w:rsidP="001161B4">
      <w:pPr>
        <w:jc w:val="both"/>
        <w:rPr>
          <w:rFonts w:ascii="Times New Roman" w:hAnsi="Times New Roman" w:cs="Times New Roman"/>
        </w:rPr>
      </w:pPr>
    </w:p>
    <w:p w14:paraId="415DE225" w14:textId="59FDC56D" w:rsidR="00BF0500" w:rsidRPr="0054589D" w:rsidRDefault="00756DFD" w:rsidP="001161B4">
      <w:pPr>
        <w:jc w:val="both"/>
        <w:rPr>
          <w:rFonts w:ascii="Times New Roman" w:hAnsi="Times New Roman" w:cs="Times New Roman"/>
        </w:rPr>
      </w:pPr>
      <w:r w:rsidRPr="0054589D">
        <w:rPr>
          <w:rFonts w:ascii="Times New Roman" w:hAnsi="Times New Roman" w:cs="Times New Roman"/>
        </w:rPr>
        <w:t>To preserve old-growth forests for caribou habitats, southern British Columbia has implemented management strategies for second-growth forests, as noted by Stevenson (1990)</w:t>
      </w:r>
      <w:r w:rsidR="00B266FA" w:rsidRPr="0054589D">
        <w:rPr>
          <w:rFonts w:ascii="Times New Roman" w:hAnsi="Times New Roman" w:cs="Times New Roman"/>
        </w:rPr>
        <w:t>.</w:t>
      </w:r>
      <w:r w:rsidR="00414F18" w:rsidRPr="0054589D">
        <w:rPr>
          <w:rFonts w:ascii="Times New Roman" w:hAnsi="Times New Roman" w:cs="Times New Roman"/>
        </w:rPr>
        <w:t xml:space="preserve"> </w:t>
      </w:r>
      <w:r w:rsidR="00B57EF5" w:rsidRPr="0054589D">
        <w:rPr>
          <w:rFonts w:ascii="Times New Roman" w:hAnsi="Times New Roman" w:cs="Times New Roman"/>
        </w:rPr>
        <w:t>This method consider</w:t>
      </w:r>
      <w:r w:rsidR="0052095F" w:rsidRPr="0054589D">
        <w:rPr>
          <w:rFonts w:ascii="Times New Roman" w:hAnsi="Times New Roman" w:cs="Times New Roman"/>
        </w:rPr>
        <w:t>s</w:t>
      </w:r>
      <w:r w:rsidR="00B57EF5" w:rsidRPr="0054589D">
        <w:rPr>
          <w:rFonts w:ascii="Times New Roman" w:hAnsi="Times New Roman" w:cs="Times New Roman"/>
        </w:rPr>
        <w:t xml:space="preserve"> partial harvesting strategy</w:t>
      </w:r>
      <w:r w:rsidR="0052095F" w:rsidRPr="0054589D">
        <w:rPr>
          <w:rFonts w:ascii="Times New Roman" w:hAnsi="Times New Roman" w:cs="Times New Roman"/>
        </w:rPr>
        <w:t xml:space="preserve"> select</w:t>
      </w:r>
      <w:r w:rsidRPr="0054589D">
        <w:rPr>
          <w:rFonts w:ascii="Times New Roman" w:hAnsi="Times New Roman" w:cs="Times New Roman"/>
        </w:rPr>
        <w:t>ing</w:t>
      </w:r>
      <w:r w:rsidR="0052095F" w:rsidRPr="0054589D">
        <w:rPr>
          <w:rFonts w:ascii="Times New Roman" w:hAnsi="Times New Roman" w:cs="Times New Roman"/>
        </w:rPr>
        <w:t xml:space="preserve"> areas that do not affect </w:t>
      </w:r>
      <w:r w:rsidR="00E50CE6" w:rsidRPr="0054589D">
        <w:rPr>
          <w:rFonts w:ascii="Times New Roman" w:hAnsi="Times New Roman" w:cs="Times New Roman"/>
        </w:rPr>
        <w:t>wildlife habitat. Moreover,</w:t>
      </w:r>
      <w:r w:rsidR="003731C8" w:rsidRPr="0054589D">
        <w:rPr>
          <w:rFonts w:ascii="Times New Roman" w:hAnsi="Times New Roman" w:cs="Times New Roman"/>
        </w:rPr>
        <w:t xml:space="preserve"> caribou rely on high-elevation forest to avoid potential predators. Selective harvesting and forestry planning</w:t>
      </w:r>
      <w:r w:rsidR="00465315" w:rsidRPr="0054589D">
        <w:rPr>
          <w:rFonts w:ascii="Times New Roman" w:hAnsi="Times New Roman" w:cs="Times New Roman"/>
        </w:rPr>
        <w:t xml:space="preserve"> can protect this species </w:t>
      </w:r>
      <w:r w:rsidR="00E27201" w:rsidRPr="0054589D">
        <w:rPr>
          <w:rFonts w:ascii="Times New Roman" w:hAnsi="Times New Roman" w:cs="Times New Roman"/>
        </w:rPr>
        <w:t>by logging the open areas and densifying old growth forests (Newsome et al., 2016).</w:t>
      </w:r>
    </w:p>
    <w:p w14:paraId="7741FCBA" w14:textId="77777777" w:rsidR="00615177" w:rsidRPr="0054589D" w:rsidRDefault="00615177" w:rsidP="001161B4">
      <w:pPr>
        <w:jc w:val="both"/>
        <w:rPr>
          <w:rFonts w:ascii="Times New Roman" w:hAnsi="Times New Roman" w:cs="Times New Roman"/>
        </w:rPr>
      </w:pPr>
    </w:p>
    <w:p w14:paraId="609A485F" w14:textId="2ACA743E" w:rsidR="000727B3" w:rsidRPr="0054589D" w:rsidRDefault="00756DFD" w:rsidP="001161B4">
      <w:pPr>
        <w:jc w:val="both"/>
        <w:rPr>
          <w:rFonts w:ascii="Times New Roman" w:hAnsi="Times New Roman" w:cs="Times New Roman"/>
        </w:rPr>
      </w:pPr>
      <w:r w:rsidRPr="0054589D">
        <w:rPr>
          <w:rFonts w:ascii="Times New Roman" w:hAnsi="Times New Roman" w:cs="Times New Roman"/>
        </w:rPr>
        <w:t>In addition to sustainable harvesting practices in second-growth forests, the province of British Columbia mandates that forestry planning involves collaboration between wildlife experts and foresters</w:t>
      </w:r>
      <w:r w:rsidR="00A659AD">
        <w:rPr>
          <w:rFonts w:ascii="Times New Roman" w:hAnsi="Times New Roman" w:cs="Times New Roman"/>
        </w:rPr>
        <w:t xml:space="preserve"> </w:t>
      </w:r>
      <w:r w:rsidR="00A659AD" w:rsidRPr="0054589D">
        <w:rPr>
          <w:rFonts w:ascii="Times New Roman" w:hAnsi="Times New Roman" w:cs="Times New Roman"/>
        </w:rPr>
        <w:t>(McKinnon, 1996)</w:t>
      </w:r>
      <w:r w:rsidR="00710720" w:rsidRPr="0054589D">
        <w:rPr>
          <w:rFonts w:ascii="Times New Roman" w:hAnsi="Times New Roman" w:cs="Times New Roman"/>
        </w:rPr>
        <w:t xml:space="preserve">. They aim to </w:t>
      </w:r>
      <w:r w:rsidR="00FD301A" w:rsidRPr="0054589D">
        <w:rPr>
          <w:rFonts w:ascii="Times New Roman" w:hAnsi="Times New Roman" w:cs="Times New Roman"/>
        </w:rPr>
        <w:t>set boundaries on caribou-reserved forests</w:t>
      </w:r>
      <w:r w:rsidR="00923760" w:rsidRPr="0054589D">
        <w:rPr>
          <w:rFonts w:ascii="Times New Roman" w:hAnsi="Times New Roman" w:cs="Times New Roman"/>
        </w:rPr>
        <w:t xml:space="preserve"> and</w:t>
      </w:r>
      <w:r w:rsidR="00710720" w:rsidRPr="0054589D">
        <w:rPr>
          <w:rFonts w:ascii="Times New Roman" w:hAnsi="Times New Roman" w:cs="Times New Roman"/>
        </w:rPr>
        <w:t xml:space="preserve"> establish buffer zones</w:t>
      </w:r>
      <w:r w:rsidR="007D2248" w:rsidRPr="0054589D">
        <w:rPr>
          <w:rFonts w:ascii="Times New Roman" w:hAnsi="Times New Roman" w:cs="Times New Roman"/>
        </w:rPr>
        <w:t xml:space="preserve"> </w:t>
      </w:r>
      <w:r w:rsidR="00923760" w:rsidRPr="0054589D">
        <w:rPr>
          <w:rFonts w:ascii="Times New Roman" w:hAnsi="Times New Roman" w:cs="Times New Roman"/>
        </w:rPr>
        <w:t xml:space="preserve">to create a thriving living </w:t>
      </w:r>
      <w:r w:rsidR="00627AEE" w:rsidRPr="0054589D">
        <w:rPr>
          <w:rFonts w:ascii="Times New Roman" w:hAnsi="Times New Roman" w:cs="Times New Roman"/>
        </w:rPr>
        <w:t xml:space="preserve">environment </w:t>
      </w:r>
      <w:r w:rsidR="00C768E3" w:rsidRPr="0054589D">
        <w:rPr>
          <w:rFonts w:ascii="Times New Roman" w:hAnsi="Times New Roman" w:cs="Times New Roman"/>
        </w:rPr>
        <w:t>for caribou</w:t>
      </w:r>
      <w:r w:rsidR="00A333F8" w:rsidRPr="0054589D">
        <w:rPr>
          <w:rFonts w:ascii="Times New Roman" w:hAnsi="Times New Roman" w:cs="Times New Roman"/>
        </w:rPr>
        <w:t xml:space="preserve"> (McKinnon, 1996)</w:t>
      </w:r>
      <w:r w:rsidR="00C768E3" w:rsidRPr="0054589D">
        <w:rPr>
          <w:rFonts w:ascii="Times New Roman" w:hAnsi="Times New Roman" w:cs="Times New Roman"/>
        </w:rPr>
        <w:t>.</w:t>
      </w:r>
      <w:r w:rsidR="00A333F8" w:rsidRPr="0054589D">
        <w:rPr>
          <w:rFonts w:ascii="Times New Roman" w:hAnsi="Times New Roman" w:cs="Times New Roman"/>
        </w:rPr>
        <w:t xml:space="preserve"> </w:t>
      </w:r>
      <w:r w:rsidR="004E573F" w:rsidRPr="0054589D">
        <w:rPr>
          <w:rFonts w:ascii="Times New Roman" w:hAnsi="Times New Roman" w:cs="Times New Roman"/>
        </w:rPr>
        <w:t xml:space="preserve">Another conservation </w:t>
      </w:r>
      <w:r w:rsidR="00120D1F" w:rsidRPr="0054589D">
        <w:rPr>
          <w:rFonts w:ascii="Times New Roman" w:hAnsi="Times New Roman" w:cs="Times New Roman"/>
        </w:rPr>
        <w:t xml:space="preserve">strategy is to apply </w:t>
      </w:r>
      <w:r w:rsidRPr="0054589D">
        <w:rPr>
          <w:rFonts w:ascii="Times New Roman" w:hAnsi="Times New Roman" w:cs="Times New Roman"/>
        </w:rPr>
        <w:t xml:space="preserve">the </w:t>
      </w:r>
      <w:r w:rsidR="001922D1" w:rsidRPr="0054589D">
        <w:rPr>
          <w:rFonts w:ascii="Times New Roman" w:hAnsi="Times New Roman" w:cs="Times New Roman"/>
        </w:rPr>
        <w:t>C</w:t>
      </w:r>
      <w:r w:rsidR="00120D1F" w:rsidRPr="0054589D">
        <w:rPr>
          <w:rFonts w:ascii="Times New Roman" w:hAnsi="Times New Roman" w:cs="Times New Roman"/>
        </w:rPr>
        <w:t>umulative or Bow-tie Risk Assessment</w:t>
      </w:r>
      <w:r w:rsidRPr="0054589D">
        <w:rPr>
          <w:rFonts w:ascii="Times New Roman" w:hAnsi="Times New Roman" w:cs="Times New Roman"/>
        </w:rPr>
        <w:t xml:space="preserve"> (Winder et al., 2020).</w:t>
      </w:r>
      <w:r w:rsidR="001922D1" w:rsidRPr="0054589D">
        <w:rPr>
          <w:rFonts w:ascii="Times New Roman" w:hAnsi="Times New Roman" w:cs="Times New Roman"/>
        </w:rPr>
        <w:t xml:space="preserve"> This method allows the active assessment </w:t>
      </w:r>
      <w:r w:rsidRPr="0054589D">
        <w:rPr>
          <w:rFonts w:ascii="Times New Roman" w:hAnsi="Times New Roman" w:cs="Times New Roman"/>
        </w:rPr>
        <w:t>of</w:t>
      </w:r>
      <w:r w:rsidR="001922D1" w:rsidRPr="0054589D">
        <w:rPr>
          <w:rFonts w:ascii="Times New Roman" w:hAnsi="Times New Roman" w:cs="Times New Roman"/>
        </w:rPr>
        <w:t xml:space="preserve"> </w:t>
      </w:r>
      <w:r w:rsidRPr="0054589D">
        <w:rPr>
          <w:rFonts w:ascii="Times New Roman" w:hAnsi="Times New Roman" w:cs="Times New Roman"/>
        </w:rPr>
        <w:t xml:space="preserve">the </w:t>
      </w:r>
      <w:r w:rsidR="001922D1" w:rsidRPr="0054589D">
        <w:rPr>
          <w:rFonts w:ascii="Times New Roman" w:hAnsi="Times New Roman" w:cs="Times New Roman"/>
        </w:rPr>
        <w:t>caribou habitat dynamic</w:t>
      </w:r>
      <w:r w:rsidR="009F5B65" w:rsidRPr="0054589D">
        <w:rPr>
          <w:rFonts w:ascii="Times New Roman" w:hAnsi="Times New Roman" w:cs="Times New Roman"/>
        </w:rPr>
        <w:t>s</w:t>
      </w:r>
      <w:r w:rsidR="008A3539" w:rsidRPr="0054589D">
        <w:rPr>
          <w:rFonts w:ascii="Times New Roman" w:hAnsi="Times New Roman" w:cs="Times New Roman"/>
        </w:rPr>
        <w:t xml:space="preserve"> and scenario analysis</w:t>
      </w:r>
      <w:r w:rsidR="009F5B65" w:rsidRPr="0054589D">
        <w:rPr>
          <w:rFonts w:ascii="Times New Roman" w:hAnsi="Times New Roman" w:cs="Times New Roman"/>
        </w:rPr>
        <w:t xml:space="preserve"> to holistically plan for policy of conservation</w:t>
      </w:r>
      <w:r w:rsidRPr="0054589D">
        <w:rPr>
          <w:rFonts w:ascii="Times New Roman" w:hAnsi="Times New Roman" w:cs="Times New Roman"/>
        </w:rPr>
        <w:t>.</w:t>
      </w:r>
    </w:p>
    <w:p w14:paraId="4A68DD8D" w14:textId="65259A9C" w:rsidR="00303B5F" w:rsidRPr="0054589D" w:rsidRDefault="00303B5F" w:rsidP="001161B4">
      <w:pPr>
        <w:jc w:val="both"/>
        <w:rPr>
          <w:rFonts w:ascii="Times New Roman" w:hAnsi="Times New Roman" w:cs="Times New Roman"/>
        </w:rPr>
      </w:pPr>
    </w:p>
    <w:p w14:paraId="7208CB77" w14:textId="34BDCDBA" w:rsidR="001D10A1" w:rsidRPr="0054589D" w:rsidRDefault="00736AE4" w:rsidP="001161B4">
      <w:pPr>
        <w:jc w:val="both"/>
        <w:rPr>
          <w:rFonts w:ascii="Times New Roman" w:hAnsi="Times New Roman" w:cs="Times New Roman"/>
          <w:color w:val="28333D"/>
        </w:rPr>
      </w:pPr>
      <w:r w:rsidRPr="0054589D">
        <w:rPr>
          <w:rFonts w:ascii="Times New Roman" w:hAnsi="Times New Roman" w:cs="Times New Roman"/>
        </w:rPr>
        <w:t xml:space="preserve">Reserving old growth forest </w:t>
      </w:r>
      <w:r w:rsidR="00756DFD" w:rsidRPr="0054589D">
        <w:rPr>
          <w:rFonts w:ascii="Times New Roman" w:hAnsi="Times New Roman" w:cs="Times New Roman"/>
        </w:rPr>
        <w:t xml:space="preserve">for caribou habitat </w:t>
      </w:r>
      <w:r w:rsidRPr="0054589D">
        <w:rPr>
          <w:rFonts w:ascii="Times New Roman" w:hAnsi="Times New Roman" w:cs="Times New Roman"/>
        </w:rPr>
        <w:t xml:space="preserve">not only protect </w:t>
      </w:r>
      <w:r w:rsidR="00756DFD" w:rsidRPr="0054589D">
        <w:rPr>
          <w:rFonts w:ascii="Times New Roman" w:hAnsi="Times New Roman" w:cs="Times New Roman"/>
        </w:rPr>
        <w:t xml:space="preserve">the </w:t>
      </w:r>
      <w:r w:rsidRPr="0054589D">
        <w:rPr>
          <w:rFonts w:ascii="Times New Roman" w:hAnsi="Times New Roman" w:cs="Times New Roman"/>
        </w:rPr>
        <w:t>caribou but also provide</w:t>
      </w:r>
      <w:r w:rsidR="00756DFD" w:rsidRPr="0054589D">
        <w:rPr>
          <w:rFonts w:ascii="Times New Roman" w:hAnsi="Times New Roman" w:cs="Times New Roman"/>
        </w:rPr>
        <w:t>s</w:t>
      </w:r>
      <w:r w:rsidRPr="0054589D">
        <w:rPr>
          <w:rFonts w:ascii="Times New Roman" w:hAnsi="Times New Roman" w:cs="Times New Roman"/>
        </w:rPr>
        <w:t xml:space="preserve"> benefit</w:t>
      </w:r>
      <w:r w:rsidR="00756DFD" w:rsidRPr="0054589D">
        <w:rPr>
          <w:rFonts w:ascii="Times New Roman" w:hAnsi="Times New Roman" w:cs="Times New Roman"/>
        </w:rPr>
        <w:t>s</w:t>
      </w:r>
      <w:r w:rsidRPr="0054589D">
        <w:rPr>
          <w:rFonts w:ascii="Times New Roman" w:hAnsi="Times New Roman" w:cs="Times New Roman"/>
        </w:rPr>
        <w:t xml:space="preserve"> </w:t>
      </w:r>
      <w:r w:rsidR="00756DFD" w:rsidRPr="0054589D">
        <w:rPr>
          <w:rFonts w:ascii="Times New Roman" w:hAnsi="Times New Roman" w:cs="Times New Roman"/>
        </w:rPr>
        <w:t>to I</w:t>
      </w:r>
      <w:r w:rsidRPr="0054589D">
        <w:rPr>
          <w:rFonts w:ascii="Times New Roman" w:hAnsi="Times New Roman" w:cs="Times New Roman"/>
        </w:rPr>
        <w:t>ndigenous communit</w:t>
      </w:r>
      <w:r w:rsidR="00756DFD" w:rsidRPr="0054589D">
        <w:rPr>
          <w:rFonts w:ascii="Times New Roman" w:hAnsi="Times New Roman" w:cs="Times New Roman"/>
        </w:rPr>
        <w:t>ies</w:t>
      </w:r>
      <w:r w:rsidRPr="0054589D">
        <w:rPr>
          <w:rFonts w:ascii="Times New Roman" w:hAnsi="Times New Roman" w:cs="Times New Roman"/>
        </w:rPr>
        <w:t xml:space="preserve">. </w:t>
      </w:r>
      <w:r w:rsidR="00756DFD" w:rsidRPr="0054589D">
        <w:rPr>
          <w:rFonts w:ascii="Times New Roman" w:hAnsi="Times New Roman" w:cs="Times New Roman"/>
        </w:rPr>
        <w:t xml:space="preserve">Conservation funding programs, such as the First Nations Caribou Recovery Implementation Fund and the Caribou Recovery Program in British Columbia, can financially support the communities. These programs </w:t>
      </w:r>
      <w:commentRangeStart w:id="5"/>
      <w:r w:rsidR="00756DFD" w:rsidRPr="0054589D">
        <w:rPr>
          <w:rFonts w:ascii="Times New Roman" w:hAnsi="Times New Roman" w:cs="Times New Roman"/>
        </w:rPr>
        <w:t>facilitate collaboration</w:t>
      </w:r>
      <w:commentRangeEnd w:id="5"/>
      <w:r w:rsidR="00756DFD" w:rsidRPr="0054589D">
        <w:rPr>
          <w:rStyle w:val="CommentReference"/>
          <w:rFonts w:ascii="Times New Roman" w:hAnsi="Times New Roman" w:cs="Times New Roman"/>
        </w:rPr>
        <w:commentReference w:id="5"/>
      </w:r>
      <w:r w:rsidR="00756DFD" w:rsidRPr="0054589D">
        <w:rPr>
          <w:rFonts w:ascii="Times New Roman" w:hAnsi="Times New Roman" w:cs="Times New Roman"/>
        </w:rPr>
        <w:t xml:space="preserve"> </w:t>
      </w:r>
      <w:r w:rsidR="0090551E">
        <w:rPr>
          <w:rFonts w:ascii="Times New Roman" w:hAnsi="Times New Roman" w:cs="Times New Roman"/>
        </w:rPr>
        <w:t xml:space="preserve">between First Nations communities and the government </w:t>
      </w:r>
      <w:r w:rsidR="00756DFD" w:rsidRPr="0054589D">
        <w:rPr>
          <w:rFonts w:ascii="Times New Roman" w:hAnsi="Times New Roman" w:cs="Times New Roman"/>
        </w:rPr>
        <w:t>and offer a financial alternative to revenue from old-growth logging, as noted by Watt (2024).</w:t>
      </w:r>
      <w:r w:rsidR="00C508D8" w:rsidRPr="0054589D">
        <w:rPr>
          <w:rFonts w:ascii="Times New Roman" w:hAnsi="Times New Roman" w:cs="Times New Roman"/>
        </w:rPr>
        <w:t xml:space="preserve"> Furthermore, </w:t>
      </w:r>
      <w:r w:rsidR="00756DFD" w:rsidRPr="0054589D">
        <w:rPr>
          <w:rFonts w:ascii="Times New Roman" w:hAnsi="Times New Roman" w:cs="Times New Roman"/>
        </w:rPr>
        <w:t xml:space="preserve">such </w:t>
      </w:r>
      <w:r w:rsidR="00C508D8" w:rsidRPr="0054589D">
        <w:rPr>
          <w:rFonts w:ascii="Times New Roman" w:hAnsi="Times New Roman" w:cs="Times New Roman"/>
        </w:rPr>
        <w:t>collaboration</w:t>
      </w:r>
      <w:r w:rsidR="00756DFD" w:rsidRPr="0054589D">
        <w:rPr>
          <w:rFonts w:ascii="Times New Roman" w:hAnsi="Times New Roman" w:cs="Times New Roman"/>
        </w:rPr>
        <w:t>s</w:t>
      </w:r>
      <w:r w:rsidR="00C508D8" w:rsidRPr="0054589D">
        <w:rPr>
          <w:rFonts w:ascii="Times New Roman" w:hAnsi="Times New Roman" w:cs="Times New Roman"/>
        </w:rPr>
        <w:t xml:space="preserve"> will allow Indigenous-led projects to </w:t>
      </w:r>
      <w:r w:rsidR="001D10A1" w:rsidRPr="0054589D">
        <w:rPr>
          <w:rFonts w:ascii="Times New Roman" w:hAnsi="Times New Roman" w:cs="Times New Roman"/>
        </w:rPr>
        <w:t>combine</w:t>
      </w:r>
      <w:r w:rsidR="00C508D8" w:rsidRPr="0054589D">
        <w:rPr>
          <w:rFonts w:ascii="Times New Roman" w:hAnsi="Times New Roman" w:cs="Times New Roman"/>
        </w:rPr>
        <w:t xml:space="preserve"> the cultural knowledge </w:t>
      </w:r>
      <w:r w:rsidR="001D10A1" w:rsidRPr="0054589D">
        <w:rPr>
          <w:rFonts w:ascii="Times New Roman" w:hAnsi="Times New Roman" w:cs="Times New Roman"/>
        </w:rPr>
        <w:t>with</w:t>
      </w:r>
      <w:r w:rsidR="00C508D8" w:rsidRPr="0054589D">
        <w:rPr>
          <w:rFonts w:ascii="Times New Roman" w:hAnsi="Times New Roman" w:cs="Times New Roman"/>
        </w:rPr>
        <w:t xml:space="preserve"> scientific knowledge </w:t>
      </w:r>
      <w:r w:rsidR="001D10A1" w:rsidRPr="0054589D">
        <w:rPr>
          <w:rFonts w:ascii="Times New Roman" w:hAnsi="Times New Roman" w:cs="Times New Roman"/>
        </w:rPr>
        <w:t xml:space="preserve">and create </w:t>
      </w:r>
      <w:r w:rsidR="00756DFD" w:rsidRPr="0054589D">
        <w:rPr>
          <w:rFonts w:ascii="Times New Roman" w:hAnsi="Times New Roman" w:cs="Times New Roman"/>
        </w:rPr>
        <w:t xml:space="preserve">a </w:t>
      </w:r>
      <w:r w:rsidR="001D10A1" w:rsidRPr="0054589D">
        <w:rPr>
          <w:rFonts w:ascii="Times New Roman" w:hAnsi="Times New Roman" w:cs="Times New Roman"/>
        </w:rPr>
        <w:t xml:space="preserve">holistic strategy </w:t>
      </w:r>
      <w:r w:rsidR="00756DFD" w:rsidRPr="0054589D">
        <w:rPr>
          <w:rFonts w:ascii="Times New Roman" w:hAnsi="Times New Roman" w:cs="Times New Roman"/>
        </w:rPr>
        <w:t>for</w:t>
      </w:r>
      <w:r w:rsidR="001D10A1" w:rsidRPr="0054589D">
        <w:rPr>
          <w:rFonts w:ascii="Times New Roman" w:hAnsi="Times New Roman" w:cs="Times New Roman"/>
        </w:rPr>
        <w:t xml:space="preserve"> caribou recovery initiatives (</w:t>
      </w:r>
      <w:r w:rsidR="001D10A1" w:rsidRPr="0054589D">
        <w:rPr>
          <w:rFonts w:ascii="Times New Roman" w:hAnsi="Times New Roman" w:cs="Times New Roman"/>
          <w:color w:val="28333D"/>
        </w:rPr>
        <w:t>Kutz</w:t>
      </w:r>
      <w:r w:rsidR="001D10A1" w:rsidRPr="0054589D">
        <w:rPr>
          <w:rFonts w:ascii="Times New Roman" w:hAnsi="Times New Roman" w:cs="Times New Roman"/>
        </w:rPr>
        <w:t xml:space="preserve">, </w:t>
      </w:r>
      <w:r w:rsidR="001D10A1" w:rsidRPr="0054589D">
        <w:rPr>
          <w:rFonts w:ascii="Times New Roman" w:hAnsi="Times New Roman" w:cs="Times New Roman"/>
          <w:color w:val="28333D"/>
        </w:rPr>
        <w:t>2019).</w:t>
      </w:r>
    </w:p>
    <w:p w14:paraId="6EE80BCA" w14:textId="77777777" w:rsidR="00E57086" w:rsidRPr="0054589D" w:rsidRDefault="00E57086" w:rsidP="001161B4">
      <w:pPr>
        <w:jc w:val="both"/>
        <w:rPr>
          <w:rFonts w:ascii="Times New Roman" w:hAnsi="Times New Roman" w:cs="Times New Roman"/>
          <w:color w:val="28333D"/>
        </w:rPr>
      </w:pPr>
    </w:p>
    <w:p w14:paraId="7E077011" w14:textId="3315584F" w:rsidR="00E57086" w:rsidRPr="0054589D" w:rsidRDefault="00234702" w:rsidP="001161B4">
      <w:pPr>
        <w:jc w:val="both"/>
        <w:rPr>
          <w:rFonts w:ascii="Times New Roman" w:hAnsi="Times New Roman" w:cs="Times New Roman"/>
          <w:color w:val="28333D"/>
        </w:rPr>
      </w:pPr>
      <w:r w:rsidRPr="0054589D">
        <w:rPr>
          <w:rFonts w:ascii="Times New Roman" w:hAnsi="Times New Roman" w:cs="Times New Roman"/>
          <w:color w:val="28333D"/>
        </w:rPr>
        <w:lastRenderedPageBreak/>
        <w:t xml:space="preserve">This research aims to evaluate the policies concerning caribou conservation in British Columbia and assess their effectiveness in practice. The project will rely on secondary resources from the Government of BC website and the research resources cited in this literature review. The goal is to develop a balanced perspective on the issue and to identify areas for improvement to establish a more holistic approach to caribou conservation policy. </w:t>
      </w:r>
    </w:p>
    <w:p w14:paraId="420E3BB8" w14:textId="77777777" w:rsidR="005069E7" w:rsidRPr="0054589D" w:rsidRDefault="005069E7" w:rsidP="001161B4">
      <w:pPr>
        <w:jc w:val="both"/>
        <w:rPr>
          <w:rFonts w:ascii="Times New Roman" w:hAnsi="Times New Roman" w:cs="Times New Roman"/>
          <w:color w:val="28333D"/>
        </w:rPr>
      </w:pPr>
    </w:p>
    <w:p w14:paraId="5E3A677E" w14:textId="6316B884" w:rsidR="005069E7" w:rsidRPr="0054589D" w:rsidRDefault="005069E7">
      <w:pPr>
        <w:rPr>
          <w:rFonts w:ascii="Times New Roman" w:hAnsi="Times New Roman" w:cs="Times New Roman"/>
          <w:color w:val="28333D"/>
        </w:rPr>
      </w:pPr>
      <w:r w:rsidRPr="0054589D">
        <w:rPr>
          <w:rFonts w:ascii="Times New Roman" w:hAnsi="Times New Roman" w:cs="Times New Roman"/>
          <w:color w:val="28333D"/>
        </w:rPr>
        <w:t>In the next section</w:t>
      </w:r>
      <w:r w:rsidR="00BD4084">
        <w:rPr>
          <w:rFonts w:ascii="Times New Roman" w:hAnsi="Times New Roman" w:cs="Times New Roman"/>
          <w:color w:val="28333D"/>
        </w:rPr>
        <w:t>, a model will be built to illustrate the connection between caribou population and old-growth forest conservation. The theorical model is the foundation to discuss on current old-growth forest preservation and how it could affect caribou population in a large scale.</w:t>
      </w:r>
      <w:r w:rsidRPr="0054589D">
        <w:rPr>
          <w:rFonts w:ascii="Times New Roman" w:hAnsi="Times New Roman" w:cs="Times New Roman"/>
          <w:color w:val="28333D"/>
        </w:rPr>
        <w:br w:type="page"/>
      </w:r>
    </w:p>
    <w:p w14:paraId="6CEE493A" w14:textId="77777777" w:rsidR="005069E7" w:rsidRPr="0054589D" w:rsidRDefault="005069E7" w:rsidP="001161B4">
      <w:pPr>
        <w:jc w:val="both"/>
        <w:rPr>
          <w:rFonts w:ascii="Times New Roman" w:hAnsi="Times New Roman" w:cs="Times New Roman"/>
          <w:color w:val="28333D"/>
        </w:rPr>
      </w:pPr>
    </w:p>
    <w:p w14:paraId="7B3EF44C" w14:textId="77777777" w:rsidR="004E03F2" w:rsidRPr="0054589D" w:rsidRDefault="004E03F2" w:rsidP="001161B4">
      <w:pPr>
        <w:jc w:val="both"/>
        <w:rPr>
          <w:rFonts w:ascii="Times New Roman" w:hAnsi="Times New Roman" w:cs="Times New Roman"/>
          <w:b/>
          <w:bCs/>
          <w:caps/>
          <w:color w:val="28333D"/>
        </w:rPr>
      </w:pPr>
    </w:p>
    <w:p w14:paraId="20B1AB6C" w14:textId="3F51F73E" w:rsidR="005069E7" w:rsidRPr="0054589D" w:rsidRDefault="00F53A73" w:rsidP="001161B4">
      <w:pPr>
        <w:jc w:val="both"/>
        <w:rPr>
          <w:rFonts w:ascii="Times New Roman" w:hAnsi="Times New Roman" w:cs="Times New Roman"/>
          <w:b/>
          <w:bCs/>
          <w:caps/>
          <w:color w:val="28333D"/>
        </w:rPr>
      </w:pPr>
      <w:r w:rsidRPr="0054589D">
        <w:rPr>
          <w:rFonts w:ascii="Times New Roman" w:hAnsi="Times New Roman" w:cs="Times New Roman"/>
          <w:b/>
          <w:bCs/>
          <w:caps/>
          <w:color w:val="28333D"/>
        </w:rPr>
        <w:t xml:space="preserve">The </w:t>
      </w:r>
      <w:r w:rsidR="004E03F2" w:rsidRPr="0054589D">
        <w:rPr>
          <w:rFonts w:ascii="Times New Roman" w:hAnsi="Times New Roman" w:cs="Times New Roman"/>
          <w:b/>
          <w:bCs/>
          <w:caps/>
          <w:color w:val="28333D"/>
        </w:rPr>
        <w:t xml:space="preserve">dynamics of the caribou populATION IN OLD GROWTH </w:t>
      </w:r>
      <w:r w:rsidR="007449D5" w:rsidRPr="0054589D">
        <w:rPr>
          <w:rFonts w:ascii="Times New Roman" w:hAnsi="Times New Roman" w:cs="Times New Roman"/>
          <w:b/>
          <w:bCs/>
          <w:caps/>
          <w:color w:val="28333D"/>
        </w:rPr>
        <w:t>FORESTS</w:t>
      </w:r>
    </w:p>
    <w:p w14:paraId="2BCACAF4" w14:textId="77777777" w:rsidR="005069E7" w:rsidRPr="0054589D" w:rsidRDefault="005069E7" w:rsidP="001161B4">
      <w:pPr>
        <w:jc w:val="both"/>
        <w:rPr>
          <w:rFonts w:ascii="Times New Roman" w:hAnsi="Times New Roman" w:cs="Times New Roman"/>
          <w:color w:val="28333D"/>
        </w:rPr>
      </w:pPr>
    </w:p>
    <w:p w14:paraId="62A9EC51" w14:textId="587DE489" w:rsidR="004E03F2" w:rsidRPr="0054589D" w:rsidRDefault="004E03F2" w:rsidP="004E03F2">
      <w:pPr>
        <w:jc w:val="both"/>
        <w:rPr>
          <w:rFonts w:ascii="Times New Roman" w:hAnsi="Times New Roman" w:cs="Times New Roman"/>
          <w:color w:val="28333D"/>
        </w:rPr>
      </w:pPr>
      <w:bookmarkStart w:id="6" w:name="_Hlk192932801"/>
      <w:r w:rsidRPr="0054589D">
        <w:rPr>
          <w:rFonts w:ascii="Times New Roman" w:hAnsi="Times New Roman" w:cs="Times New Roman"/>
          <w:color w:val="28333D"/>
        </w:rPr>
        <w:t>Taylor and Weder (2024) developed a simple model to illustrate the economics of extinction. In this section th</w:t>
      </w:r>
      <w:r w:rsidR="007449D5" w:rsidRPr="0054589D">
        <w:rPr>
          <w:rFonts w:ascii="Times New Roman" w:hAnsi="Times New Roman" w:cs="Times New Roman"/>
          <w:color w:val="28333D"/>
        </w:rPr>
        <w:t>eir</w:t>
      </w:r>
      <w:r w:rsidRPr="0054589D">
        <w:rPr>
          <w:rFonts w:ascii="Times New Roman" w:hAnsi="Times New Roman" w:cs="Times New Roman"/>
          <w:color w:val="28333D"/>
        </w:rPr>
        <w:t xml:space="preserve"> model is applied to the caribou population surviv</w:t>
      </w:r>
      <w:r w:rsidR="007449D5" w:rsidRPr="0054589D">
        <w:rPr>
          <w:rFonts w:ascii="Times New Roman" w:hAnsi="Times New Roman" w:cs="Times New Roman"/>
          <w:color w:val="28333D"/>
        </w:rPr>
        <w:t>ing</w:t>
      </w:r>
      <w:r w:rsidRPr="0054589D">
        <w:rPr>
          <w:rFonts w:ascii="Times New Roman" w:hAnsi="Times New Roman" w:cs="Times New Roman"/>
          <w:color w:val="28333D"/>
        </w:rPr>
        <w:t xml:space="preserve"> </w:t>
      </w:r>
      <w:r w:rsidR="007449D5" w:rsidRPr="0054589D">
        <w:rPr>
          <w:rFonts w:ascii="Times New Roman" w:hAnsi="Times New Roman" w:cs="Times New Roman"/>
          <w:color w:val="28333D"/>
        </w:rPr>
        <w:t xml:space="preserve">or not </w:t>
      </w:r>
      <w:r w:rsidRPr="0054589D">
        <w:rPr>
          <w:rFonts w:ascii="Times New Roman" w:hAnsi="Times New Roman" w:cs="Times New Roman"/>
          <w:color w:val="28333D"/>
        </w:rPr>
        <w:t>in the old growth forests</w:t>
      </w:r>
      <w:r w:rsidR="007449D5" w:rsidRPr="0054589D">
        <w:rPr>
          <w:rFonts w:ascii="Times New Roman" w:hAnsi="Times New Roman" w:cs="Times New Roman"/>
          <w:color w:val="28333D"/>
        </w:rPr>
        <w:t xml:space="preserve"> </w:t>
      </w:r>
      <w:r w:rsidR="00A46E1F" w:rsidRPr="0054589D">
        <w:rPr>
          <w:rFonts w:ascii="Times New Roman" w:hAnsi="Times New Roman" w:cs="Times New Roman"/>
          <w:color w:val="28333D"/>
        </w:rPr>
        <w:t>as</w:t>
      </w:r>
      <w:r w:rsidR="007449D5" w:rsidRPr="0054589D">
        <w:rPr>
          <w:rFonts w:ascii="Times New Roman" w:hAnsi="Times New Roman" w:cs="Times New Roman"/>
          <w:color w:val="28333D"/>
        </w:rPr>
        <w:t xml:space="preserve"> stated in the introduction the caribou population </w:t>
      </w:r>
      <w:r w:rsidRPr="0054589D">
        <w:rPr>
          <w:rFonts w:ascii="Times New Roman" w:hAnsi="Times New Roman" w:cs="Times New Roman"/>
          <w:color w:val="28333D"/>
        </w:rPr>
        <w:t xml:space="preserve">is increasingly threatened by a combination of </w:t>
      </w:r>
      <w:r w:rsidR="007449D5" w:rsidRPr="0054589D">
        <w:rPr>
          <w:rFonts w:ascii="Times New Roman" w:hAnsi="Times New Roman" w:cs="Times New Roman"/>
          <w:color w:val="28333D"/>
        </w:rPr>
        <w:t>wolves</w:t>
      </w:r>
      <w:r w:rsidRPr="0054589D">
        <w:rPr>
          <w:rFonts w:ascii="Times New Roman" w:hAnsi="Times New Roman" w:cs="Times New Roman"/>
          <w:color w:val="28333D"/>
        </w:rPr>
        <w:t xml:space="preserve">, human-induced habitat degradation, and harvesting through hunting. To effectively manage and conserve these populations, it is crucial to understand the interplay between these factors and their cumulative impact on caribou dynamics. </w:t>
      </w:r>
      <w:r w:rsidR="007449D5" w:rsidRPr="0054589D">
        <w:rPr>
          <w:rFonts w:ascii="Times New Roman" w:hAnsi="Times New Roman" w:cs="Times New Roman"/>
          <w:color w:val="28333D"/>
        </w:rPr>
        <w:t>To illustrate</w:t>
      </w:r>
      <w:r w:rsidRPr="0054589D">
        <w:rPr>
          <w:rFonts w:ascii="Times New Roman" w:hAnsi="Times New Roman" w:cs="Times New Roman"/>
          <w:color w:val="28333D"/>
        </w:rPr>
        <w:t xml:space="preserve"> let</w:t>
      </w:r>
      <w:r w:rsidR="007449D5" w:rsidRPr="0054589D">
        <w:rPr>
          <w:rFonts w:ascii="Times New Roman" w:hAnsi="Times New Roman" w:cs="Times New Roman"/>
          <w:color w:val="28333D"/>
        </w:rPr>
        <w:t xml:space="preserve"> </w:t>
      </w:r>
      <m:oMath>
        <m:r>
          <w:rPr>
            <w:rFonts w:ascii="Cambria Math" w:hAnsi="Cambria Math" w:cs="Times New Roman"/>
            <w:color w:val="28333D"/>
          </w:rPr>
          <m:t>C</m:t>
        </m:r>
        <m:d>
          <m:dPr>
            <m:ctrlPr>
              <w:rPr>
                <w:rFonts w:ascii="Cambria Math" w:hAnsi="Cambria Math" w:cs="Times New Roman"/>
                <w:i/>
                <w:color w:val="28333D"/>
              </w:rPr>
            </m:ctrlPr>
          </m:dPr>
          <m:e>
            <m:r>
              <w:rPr>
                <w:rFonts w:ascii="Cambria Math" w:hAnsi="Cambria Math" w:cs="Times New Roman"/>
                <w:color w:val="28333D"/>
              </w:rPr>
              <m:t>t</m:t>
            </m:r>
          </m:e>
        </m:d>
      </m:oMath>
      <w:r w:rsidRPr="0054589D">
        <w:rPr>
          <w:rFonts w:ascii="Times New Roman" w:hAnsi="Times New Roman" w:cs="Times New Roman"/>
          <w:color w:val="28333D"/>
        </w:rPr>
        <w:t xml:space="preserve"> represent the caribo</w:t>
      </w:r>
      <w:r w:rsidR="0038215C" w:rsidRPr="0054589D">
        <w:rPr>
          <w:rFonts w:ascii="Times New Roman" w:hAnsi="Times New Roman" w:cs="Times New Roman"/>
          <w:color w:val="28333D"/>
        </w:rPr>
        <w:t>u</w:t>
      </w:r>
      <w:r w:rsidRPr="0054589D">
        <w:rPr>
          <w:rFonts w:ascii="Times New Roman" w:hAnsi="Times New Roman" w:cs="Times New Roman"/>
          <w:color w:val="28333D"/>
        </w:rPr>
        <w:t xml:space="preserve"> population at time t then the dynamic time path over time </w:t>
      </w:r>
      <w:r w:rsidR="007449D5" w:rsidRPr="0054589D">
        <w:rPr>
          <w:rFonts w:ascii="Times New Roman" w:hAnsi="Times New Roman" w:cs="Times New Roman"/>
          <w:color w:val="28333D"/>
        </w:rPr>
        <w:t>can be</w:t>
      </w:r>
      <w:r w:rsidRPr="0054589D">
        <w:rPr>
          <w:rFonts w:ascii="Times New Roman" w:hAnsi="Times New Roman" w:cs="Times New Roman"/>
          <w:color w:val="28333D"/>
        </w:rPr>
        <w:t xml:space="preserve"> represented by a </w:t>
      </w:r>
      <w:r w:rsidR="007449D5" w:rsidRPr="0054589D">
        <w:rPr>
          <w:rFonts w:ascii="Times New Roman" w:hAnsi="Times New Roman" w:cs="Times New Roman"/>
          <w:color w:val="28333D"/>
        </w:rPr>
        <w:t xml:space="preserve">simple </w:t>
      </w:r>
      <w:r w:rsidRPr="0054589D">
        <w:rPr>
          <w:rFonts w:ascii="Times New Roman" w:hAnsi="Times New Roman" w:cs="Times New Roman"/>
          <w:color w:val="28333D"/>
        </w:rPr>
        <w:t>logistic growth function as follows:</w:t>
      </w:r>
    </w:p>
    <w:p w14:paraId="06C4CE31" w14:textId="77777777" w:rsidR="004E03F2" w:rsidRPr="0054589D" w:rsidRDefault="004E03F2" w:rsidP="004E03F2">
      <w:pPr>
        <w:jc w:val="both"/>
        <w:rPr>
          <w:rFonts w:ascii="Times New Roman" w:hAnsi="Times New Roman" w:cs="Times New Roman"/>
          <w:color w:val="28333D"/>
        </w:rPr>
      </w:pPr>
    </w:p>
    <w:p w14:paraId="15B97F04" w14:textId="76513119" w:rsidR="004E03F2" w:rsidRPr="0054589D" w:rsidRDefault="000B1830" w:rsidP="004E03F2">
      <w:pPr>
        <w:jc w:val="both"/>
        <w:rPr>
          <w:rFonts w:ascii="Times New Roman" w:hAnsi="Times New Roman" w:cs="Times New Roman"/>
          <w:color w:val="28333D"/>
        </w:rPr>
      </w:pPr>
      <m:oMathPara>
        <m:oMath>
          <m:f>
            <m:fPr>
              <m:ctrlPr>
                <w:rPr>
                  <w:rFonts w:ascii="Cambria Math" w:hAnsi="Cambria Math" w:cs="Times New Roman"/>
                  <w:i/>
                  <w:color w:val="28333D"/>
                </w:rPr>
              </m:ctrlPr>
            </m:fPr>
            <m:num>
              <m:r>
                <w:rPr>
                  <w:rFonts w:ascii="Cambria Math" w:hAnsi="Cambria Math" w:cs="Times New Roman"/>
                  <w:color w:val="28333D"/>
                </w:rPr>
                <m:t>dC(t)</m:t>
              </m:r>
            </m:num>
            <m:den>
              <m:r>
                <w:rPr>
                  <w:rFonts w:ascii="Cambria Math" w:hAnsi="Cambria Math" w:cs="Times New Roman"/>
                  <w:color w:val="28333D"/>
                </w:rPr>
                <m:t>dt</m:t>
              </m:r>
            </m:den>
          </m:f>
          <m:r>
            <w:rPr>
              <w:rFonts w:ascii="Cambria Math" w:hAnsi="Cambria Math" w:cs="Times New Roman"/>
              <w:color w:val="28333D"/>
            </w:rPr>
            <m:t>=gC</m:t>
          </m:r>
          <m:d>
            <m:dPr>
              <m:ctrlPr>
                <w:rPr>
                  <w:rFonts w:ascii="Cambria Math" w:hAnsi="Cambria Math" w:cs="Times New Roman"/>
                  <w:i/>
                  <w:color w:val="28333D"/>
                </w:rPr>
              </m:ctrlPr>
            </m:dPr>
            <m:e>
              <m:r>
                <w:rPr>
                  <w:rFonts w:ascii="Cambria Math" w:hAnsi="Cambria Math" w:cs="Times New Roman"/>
                  <w:color w:val="28333D"/>
                </w:rPr>
                <m:t>t</m:t>
              </m:r>
            </m:e>
          </m:d>
          <m:d>
            <m:dPr>
              <m:ctrlPr>
                <w:rPr>
                  <w:rFonts w:ascii="Cambria Math" w:hAnsi="Cambria Math" w:cs="Times New Roman"/>
                  <w:i/>
                  <w:color w:val="28333D"/>
                </w:rPr>
              </m:ctrlPr>
            </m:dPr>
            <m:e>
              <m:r>
                <w:rPr>
                  <w:rFonts w:ascii="Cambria Math" w:hAnsi="Cambria Math" w:cs="Times New Roman"/>
                  <w:color w:val="28333D"/>
                </w:rPr>
                <m:t>1-</m:t>
              </m:r>
              <m:f>
                <m:fPr>
                  <m:ctrlPr>
                    <w:rPr>
                      <w:rFonts w:ascii="Cambria Math" w:hAnsi="Cambria Math" w:cs="Times New Roman"/>
                      <w:i/>
                      <w:color w:val="28333D"/>
                    </w:rPr>
                  </m:ctrlPr>
                </m:fPr>
                <m:num>
                  <m:r>
                    <w:rPr>
                      <w:rFonts w:ascii="Cambria Math" w:hAnsi="Cambria Math" w:cs="Times New Roman"/>
                      <w:color w:val="28333D"/>
                    </w:rPr>
                    <m:t>C</m:t>
                  </m:r>
                  <m:d>
                    <m:dPr>
                      <m:ctrlPr>
                        <w:rPr>
                          <w:rFonts w:ascii="Cambria Math" w:hAnsi="Cambria Math" w:cs="Times New Roman"/>
                          <w:i/>
                          <w:color w:val="28333D"/>
                        </w:rPr>
                      </m:ctrlPr>
                    </m:dPr>
                    <m:e>
                      <m:r>
                        <w:rPr>
                          <w:rFonts w:ascii="Cambria Math" w:hAnsi="Cambria Math" w:cs="Times New Roman"/>
                          <w:color w:val="28333D"/>
                        </w:rPr>
                        <m:t>t</m:t>
                      </m:r>
                    </m:e>
                  </m:d>
                </m:num>
                <m:den>
                  <m:r>
                    <w:rPr>
                      <w:rFonts w:ascii="Cambria Math" w:hAnsi="Cambria Math" w:cs="Times New Roman"/>
                      <w:color w:val="28333D"/>
                    </w:rPr>
                    <m:t>K(L)</m:t>
                  </m:r>
                </m:den>
              </m:f>
            </m:e>
          </m:d>
          <m:d>
            <m:dPr>
              <m:ctrlPr>
                <w:rPr>
                  <w:rFonts w:ascii="Cambria Math" w:hAnsi="Cambria Math" w:cs="Times New Roman"/>
                  <w:i/>
                  <w:color w:val="28333D"/>
                </w:rPr>
              </m:ctrlPr>
            </m:dPr>
            <m:e>
              <m:f>
                <m:fPr>
                  <m:ctrlPr>
                    <w:rPr>
                      <w:rFonts w:ascii="Cambria Math" w:hAnsi="Cambria Math" w:cs="Times New Roman"/>
                      <w:i/>
                      <w:color w:val="28333D"/>
                    </w:rPr>
                  </m:ctrlPr>
                </m:fPr>
                <m:num>
                  <m:r>
                    <w:rPr>
                      <w:rFonts w:ascii="Cambria Math" w:hAnsi="Cambria Math" w:cs="Times New Roman"/>
                      <w:color w:val="28333D"/>
                    </w:rPr>
                    <m:t>C</m:t>
                  </m:r>
                  <m:d>
                    <m:dPr>
                      <m:ctrlPr>
                        <w:rPr>
                          <w:rFonts w:ascii="Cambria Math" w:hAnsi="Cambria Math" w:cs="Times New Roman"/>
                          <w:i/>
                          <w:color w:val="28333D"/>
                        </w:rPr>
                      </m:ctrlPr>
                    </m:dPr>
                    <m:e>
                      <m:r>
                        <w:rPr>
                          <w:rFonts w:ascii="Cambria Math" w:hAnsi="Cambria Math" w:cs="Times New Roman"/>
                          <w:color w:val="28333D"/>
                        </w:rPr>
                        <m:t>t</m:t>
                      </m:r>
                    </m:e>
                  </m:d>
                  <m:r>
                    <w:rPr>
                      <w:rFonts w:ascii="Cambria Math" w:hAnsi="Cambria Math" w:cs="Times New Roman"/>
                      <w:color w:val="28333D"/>
                    </w:rPr>
                    <m:t>-M</m:t>
                  </m:r>
                </m:num>
                <m:den>
                  <m:r>
                    <w:rPr>
                      <w:rFonts w:ascii="Cambria Math" w:hAnsi="Cambria Math" w:cs="Times New Roman"/>
                      <w:color w:val="28333D"/>
                    </w:rPr>
                    <m:t>M</m:t>
                  </m:r>
                </m:den>
              </m:f>
            </m:e>
          </m:d>
          <m:r>
            <w:rPr>
              <w:rFonts w:ascii="Cambria Math" w:hAnsi="Cambria Math" w:cs="Times New Roman"/>
              <w:color w:val="28333D"/>
            </w:rPr>
            <m:t>-H</m:t>
          </m:r>
          <m:d>
            <m:dPr>
              <m:ctrlPr>
                <w:rPr>
                  <w:rFonts w:ascii="Cambria Math" w:hAnsi="Cambria Math" w:cs="Times New Roman"/>
                  <w:i/>
                  <w:color w:val="28333D"/>
                </w:rPr>
              </m:ctrlPr>
            </m:dPr>
            <m:e>
              <m:r>
                <w:rPr>
                  <w:rFonts w:ascii="Cambria Math" w:hAnsi="Cambria Math" w:cs="Times New Roman"/>
                  <w:color w:val="28333D"/>
                </w:rPr>
                <m:t>C</m:t>
              </m:r>
              <m:d>
                <m:dPr>
                  <m:ctrlPr>
                    <w:rPr>
                      <w:rFonts w:ascii="Cambria Math" w:hAnsi="Cambria Math" w:cs="Times New Roman"/>
                      <w:i/>
                      <w:color w:val="28333D"/>
                    </w:rPr>
                  </m:ctrlPr>
                </m:dPr>
                <m:e>
                  <m:r>
                    <w:rPr>
                      <w:rFonts w:ascii="Cambria Math" w:hAnsi="Cambria Math" w:cs="Times New Roman"/>
                      <w:color w:val="28333D"/>
                    </w:rPr>
                    <m:t>t</m:t>
                  </m:r>
                </m:e>
              </m:d>
            </m:e>
          </m:d>
          <m:r>
            <w:rPr>
              <w:rFonts w:ascii="Cambria Math" w:hAnsi="Cambria Math" w:cs="Times New Roman"/>
              <w:color w:val="28333D"/>
            </w:rPr>
            <m:t xml:space="preserve">           </m:t>
          </m:r>
          <m:r>
            <m:rPr>
              <m:sty m:val="p"/>
            </m:rPr>
            <w:rPr>
              <w:rFonts w:ascii="Cambria Math" w:hAnsi="Cambria Math" w:cs="Times New Roman"/>
              <w:color w:val="28333D"/>
            </w:rPr>
            <m:t>(I)</m:t>
          </m:r>
        </m:oMath>
      </m:oMathPara>
    </w:p>
    <w:p w14:paraId="39FC0E33" w14:textId="62333964" w:rsidR="004E03F2" w:rsidRPr="0054589D" w:rsidRDefault="004E03F2" w:rsidP="004E03F2">
      <w:pPr>
        <w:jc w:val="both"/>
        <w:rPr>
          <w:rFonts w:ascii="Times New Roman" w:hAnsi="Times New Roman" w:cs="Times New Roman"/>
          <w:color w:val="28333D"/>
        </w:rPr>
      </w:pPr>
    </w:p>
    <w:p w14:paraId="434054E7" w14:textId="424C0D4A" w:rsidR="00ED23BA" w:rsidRPr="0054589D" w:rsidRDefault="00ED23BA" w:rsidP="005069E7">
      <w:pPr>
        <w:jc w:val="both"/>
        <w:rPr>
          <w:rFonts w:ascii="Times New Roman" w:hAnsi="Times New Roman" w:cs="Times New Roman"/>
          <w:color w:val="28333D"/>
        </w:rPr>
      </w:pPr>
      <w:r w:rsidRPr="0054589D">
        <w:rPr>
          <w:rFonts w:ascii="Times New Roman" w:hAnsi="Times New Roman" w:cs="Times New Roman"/>
          <w:color w:val="28333D"/>
        </w:rPr>
        <w:t>where:</w:t>
      </w:r>
    </w:p>
    <w:p w14:paraId="58B692C3" w14:textId="77777777" w:rsidR="003227E8" w:rsidRPr="0054589D" w:rsidRDefault="003227E8" w:rsidP="00ED23BA">
      <w:pPr>
        <w:jc w:val="both"/>
        <w:rPr>
          <w:rFonts w:ascii="Times New Roman" w:hAnsi="Times New Roman" w:cs="Times New Roman"/>
          <w:color w:val="28333D"/>
        </w:rPr>
      </w:pPr>
    </w:p>
    <w:p w14:paraId="73AA4FF5" w14:textId="6CEF5E30" w:rsidR="004B5F11" w:rsidRPr="0054589D" w:rsidRDefault="004B5F11" w:rsidP="00ED23BA">
      <w:pPr>
        <w:jc w:val="both"/>
        <w:rPr>
          <w:rFonts w:ascii="Times New Roman" w:hAnsi="Times New Roman" w:cs="Times New Roman"/>
          <w:color w:val="28333D"/>
          <w:lang w:val="en-US"/>
        </w:rPr>
      </w:pPr>
      <w:r w:rsidRPr="0054589D">
        <w:rPr>
          <w:rFonts w:ascii="Times New Roman" w:hAnsi="Times New Roman" w:cs="Times New Roman"/>
          <w:color w:val="28333D"/>
        </w:rPr>
        <w:t>g</w:t>
      </w:r>
      <w:r w:rsidR="00ED23BA" w:rsidRPr="0054589D">
        <w:rPr>
          <w:rFonts w:ascii="Times New Roman" w:hAnsi="Times New Roman" w:cs="Times New Roman"/>
          <w:color w:val="28333D"/>
        </w:rPr>
        <w:t xml:space="preserve"> </w:t>
      </w:r>
      <w:r w:rsidRPr="0054589D">
        <w:rPr>
          <w:rFonts w:ascii="Times New Roman" w:hAnsi="Times New Roman" w:cs="Times New Roman"/>
          <w:color w:val="28333D"/>
          <w:lang w:val="en-US"/>
        </w:rPr>
        <w:t>is the growth rate of the caribou population, reflecting natural reproductive capabilities.</w:t>
      </w:r>
    </w:p>
    <w:p w14:paraId="4AFD8AEB" w14:textId="5110EDDE" w:rsidR="004B5F11" w:rsidRPr="0054589D" w:rsidRDefault="004B5F11" w:rsidP="004B5F11">
      <w:pPr>
        <w:jc w:val="both"/>
        <w:rPr>
          <w:rFonts w:ascii="Times New Roman" w:hAnsi="Times New Roman" w:cs="Times New Roman"/>
          <w:color w:val="28333D"/>
          <w:lang w:val="en-US"/>
        </w:rPr>
      </w:pPr>
      <m:oMath>
        <m:r>
          <w:rPr>
            <w:rFonts w:ascii="Cambria Math" w:hAnsi="Cambria Math" w:cs="Times New Roman"/>
            <w:color w:val="28333D"/>
          </w:rPr>
          <m:t>K</m:t>
        </m:r>
        <m:r>
          <w:rPr>
            <w:rFonts w:ascii="Cambria Math" w:eastAsiaTheme="minorEastAsia" w:hAnsi="Cambria Math" w:cs="Times New Roman"/>
            <w:color w:val="28333D"/>
          </w:rPr>
          <m:t>(L)</m:t>
        </m:r>
      </m:oMath>
      <w:r w:rsidRPr="0054589D">
        <w:rPr>
          <w:rFonts w:ascii="Times New Roman" w:hAnsi="Times New Roman" w:cs="Times New Roman"/>
          <w:color w:val="28333D"/>
          <w:lang w:val="en-US"/>
        </w:rPr>
        <w:t xml:space="preserve"> represents the natural carrying capacity of the caribou in the </w:t>
      </w:r>
      <w:r w:rsidR="00C00D8B" w:rsidRPr="0054589D">
        <w:rPr>
          <w:rFonts w:ascii="Times New Roman" w:hAnsi="Times New Roman" w:cs="Times New Roman"/>
          <w:color w:val="28333D"/>
          <w:lang w:val="en-US"/>
        </w:rPr>
        <w:t xml:space="preserve">presence of logging </w:t>
      </w:r>
      <m:oMath>
        <m:r>
          <w:rPr>
            <w:rFonts w:ascii="Cambria Math" w:eastAsiaTheme="minorEastAsia" w:hAnsi="Cambria Math" w:cs="Times New Roman"/>
            <w:color w:val="28333D"/>
          </w:rPr>
          <m:t>L</m:t>
        </m:r>
      </m:oMath>
      <w:r w:rsidR="00C00D8B" w:rsidRPr="0054589D">
        <w:rPr>
          <w:rFonts w:ascii="Times New Roman" w:hAnsi="Times New Roman" w:cs="Times New Roman"/>
          <w:color w:val="28333D"/>
          <w:lang w:val="en-US"/>
        </w:rPr>
        <w:t xml:space="preserve"> where increases in logging reduces the carrying capacity K, </w:t>
      </w:r>
      <m:oMath>
        <m:f>
          <m:fPr>
            <m:ctrlPr>
              <w:rPr>
                <w:rFonts w:ascii="Cambria Math" w:eastAsiaTheme="minorEastAsia" w:hAnsi="Cambria Math" w:cs="Times New Roman"/>
                <w:i/>
                <w:color w:val="28333D"/>
                <w:lang w:val="en-US"/>
              </w:rPr>
            </m:ctrlPr>
          </m:fPr>
          <m:num>
            <m:r>
              <w:rPr>
                <w:rFonts w:ascii="Cambria Math" w:eastAsiaTheme="minorEastAsia" w:hAnsi="Cambria Math" w:cs="Times New Roman"/>
                <w:color w:val="28333D"/>
                <w:lang w:val="en-US"/>
              </w:rPr>
              <m:t>d</m:t>
            </m:r>
            <m:r>
              <w:rPr>
                <w:rFonts w:ascii="Cambria Math" w:hAnsi="Cambria Math" w:cs="Times New Roman"/>
                <w:color w:val="28333D"/>
              </w:rPr>
              <m:t>K</m:t>
            </m:r>
          </m:num>
          <m:den>
            <m:r>
              <w:rPr>
                <w:rFonts w:ascii="Cambria Math" w:eastAsiaTheme="minorEastAsia" w:hAnsi="Cambria Math" w:cs="Times New Roman"/>
                <w:color w:val="28333D"/>
                <w:lang w:val="en-US"/>
              </w:rPr>
              <m:t>dL</m:t>
            </m:r>
          </m:den>
        </m:f>
        <m:r>
          <w:rPr>
            <w:rFonts w:ascii="Cambria Math" w:eastAsiaTheme="minorEastAsia" w:hAnsi="Cambria Math" w:cs="Times New Roman"/>
            <w:color w:val="28333D"/>
            <w:lang w:val="en-US"/>
          </w:rPr>
          <m:t>&lt;0</m:t>
        </m:r>
      </m:oMath>
    </w:p>
    <w:p w14:paraId="08068EA4" w14:textId="33F9F965" w:rsidR="0038215C" w:rsidRPr="0054589D" w:rsidRDefault="0038215C" w:rsidP="004B5F11">
      <w:pPr>
        <w:jc w:val="both"/>
        <w:rPr>
          <w:rFonts w:ascii="Times New Roman" w:eastAsiaTheme="minorEastAsia" w:hAnsi="Times New Roman" w:cs="Times New Roman"/>
          <w:color w:val="28333D"/>
        </w:rPr>
      </w:pPr>
      <w:r w:rsidRPr="0054589D">
        <w:rPr>
          <w:rFonts w:ascii="Times New Roman" w:eastAsiaTheme="minorEastAsia" w:hAnsi="Times New Roman" w:cs="Times New Roman"/>
          <w:color w:val="28333D"/>
        </w:rPr>
        <w:t xml:space="preserve">M represents </w:t>
      </w:r>
      <w:r w:rsidR="00D77568" w:rsidRPr="0054589D">
        <w:rPr>
          <w:rFonts w:ascii="Times New Roman" w:eastAsiaTheme="minorEastAsia" w:hAnsi="Times New Roman" w:cs="Times New Roman"/>
          <w:color w:val="28333D"/>
        </w:rPr>
        <w:t>the</w:t>
      </w:r>
      <w:r w:rsidRPr="0054589D">
        <w:rPr>
          <w:rFonts w:ascii="Times New Roman" w:eastAsiaTheme="minorEastAsia" w:hAnsi="Times New Roman" w:cs="Times New Roman"/>
          <w:color w:val="28333D"/>
        </w:rPr>
        <w:t xml:space="preserve"> minimum number of caribou below which it becomes extinct.</w:t>
      </w:r>
    </w:p>
    <w:p w14:paraId="4E7E5337" w14:textId="5E8A3292" w:rsidR="004B5F11" w:rsidRPr="0054589D" w:rsidRDefault="00444B7E" w:rsidP="004B5F11">
      <w:pPr>
        <w:jc w:val="both"/>
        <w:rPr>
          <w:rFonts w:ascii="Times New Roman" w:hAnsi="Times New Roman" w:cs="Times New Roman"/>
          <w:color w:val="28333D"/>
          <w:lang w:val="en-US"/>
        </w:rPr>
      </w:pPr>
      <m:oMath>
        <m:r>
          <w:rPr>
            <w:rFonts w:ascii="Cambria Math" w:hAnsi="Cambria Math" w:cs="Times New Roman"/>
            <w:color w:val="28333D"/>
          </w:rPr>
          <m:t>H(C</m:t>
        </m:r>
        <m:d>
          <m:dPr>
            <m:ctrlPr>
              <w:rPr>
                <w:rFonts w:ascii="Cambria Math" w:hAnsi="Cambria Math" w:cs="Times New Roman"/>
                <w:i/>
                <w:color w:val="28333D"/>
              </w:rPr>
            </m:ctrlPr>
          </m:dPr>
          <m:e>
            <m:r>
              <w:rPr>
                <w:rFonts w:ascii="Cambria Math" w:hAnsi="Cambria Math" w:cs="Times New Roman"/>
                <w:color w:val="28333D"/>
              </w:rPr>
              <m:t>t</m:t>
            </m:r>
          </m:e>
        </m:d>
        <m:r>
          <w:rPr>
            <w:rFonts w:ascii="Cambria Math" w:hAnsi="Cambria Math" w:cs="Times New Roman"/>
            <w:color w:val="28333D"/>
          </w:rPr>
          <m:t>)</m:t>
        </m:r>
      </m:oMath>
      <w:r w:rsidR="003227E8" w:rsidRPr="0054589D">
        <w:rPr>
          <w:rFonts w:ascii="Times New Roman" w:eastAsiaTheme="minorEastAsia" w:hAnsi="Times New Roman" w:cs="Times New Roman"/>
          <w:color w:val="28333D"/>
        </w:rPr>
        <w:t xml:space="preserve"> </w:t>
      </w:r>
      <w:r w:rsidR="003227E8" w:rsidRPr="0054589D">
        <w:rPr>
          <w:rFonts w:ascii="Times New Roman" w:hAnsi="Times New Roman" w:cs="Times New Roman"/>
          <w:color w:val="28333D"/>
          <w:lang w:val="en-US"/>
        </w:rPr>
        <w:t>represents the hu</w:t>
      </w:r>
      <w:r w:rsidR="007449D5" w:rsidRPr="0054589D">
        <w:rPr>
          <w:rFonts w:ascii="Times New Roman" w:hAnsi="Times New Roman" w:cs="Times New Roman"/>
          <w:color w:val="28333D"/>
          <w:lang w:val="en-US"/>
        </w:rPr>
        <w:t xml:space="preserve">nting </w:t>
      </w:r>
      <w:r w:rsidR="00AA48AB">
        <w:rPr>
          <w:rFonts w:ascii="Times New Roman" w:hAnsi="Times New Roman" w:cs="Times New Roman"/>
          <w:color w:val="28333D"/>
          <w:lang w:val="en-US"/>
        </w:rPr>
        <w:t xml:space="preserve">of </w:t>
      </w:r>
      <w:r w:rsidR="007449D5" w:rsidRPr="0054589D">
        <w:rPr>
          <w:rFonts w:ascii="Times New Roman" w:hAnsi="Times New Roman" w:cs="Times New Roman"/>
          <w:color w:val="28333D"/>
          <w:lang w:val="en-US"/>
        </w:rPr>
        <w:t>caribou.</w:t>
      </w:r>
    </w:p>
    <w:p w14:paraId="5DB8ADA6" w14:textId="47AF2DBA" w:rsidR="0038215C" w:rsidRPr="0054589D" w:rsidRDefault="0038215C" w:rsidP="004B5F11">
      <w:pPr>
        <w:jc w:val="both"/>
        <w:rPr>
          <w:rFonts w:ascii="Times New Roman" w:hAnsi="Times New Roman" w:cs="Times New Roman"/>
          <w:color w:val="28333D"/>
          <w:lang w:val="en-US"/>
        </w:rPr>
      </w:pPr>
      <w:r w:rsidRPr="0054589D">
        <w:rPr>
          <w:rFonts w:ascii="Times New Roman" w:hAnsi="Times New Roman" w:cs="Times New Roman"/>
          <w:color w:val="28333D"/>
          <w:lang w:val="en-US"/>
        </w:rPr>
        <w:t xml:space="preserve">Also note that the following condition holds: </w:t>
      </w:r>
      <m:oMath>
        <m:r>
          <w:rPr>
            <w:rFonts w:ascii="Cambria Math" w:hAnsi="Cambria Math" w:cs="Times New Roman"/>
            <w:color w:val="28333D"/>
            <w:lang w:val="en-US"/>
          </w:rPr>
          <m:t>0</m:t>
        </m:r>
        <m:r>
          <w:rPr>
            <w:rFonts w:ascii="Cambria Math" w:eastAsiaTheme="minorEastAsia" w:hAnsi="Cambria Math" w:cs="Times New Roman"/>
            <w:color w:val="28333D"/>
            <w:lang w:val="en-US"/>
          </w:rPr>
          <m:t>&lt;</m:t>
        </m:r>
        <m:r>
          <w:rPr>
            <w:rFonts w:ascii="Cambria Math" w:hAnsi="Cambria Math" w:cs="Times New Roman"/>
            <w:color w:val="28333D"/>
          </w:rPr>
          <m:t>M</m:t>
        </m:r>
        <m:r>
          <w:rPr>
            <w:rFonts w:ascii="Cambria Math" w:eastAsiaTheme="minorEastAsia" w:hAnsi="Cambria Math" w:cs="Times New Roman"/>
            <w:color w:val="28333D"/>
          </w:rPr>
          <m:t>&lt;K(L)</m:t>
        </m:r>
      </m:oMath>
      <w:r w:rsidR="00444B7E" w:rsidRPr="0054589D">
        <w:rPr>
          <w:rFonts w:ascii="Times New Roman" w:eastAsiaTheme="minorEastAsia" w:hAnsi="Times New Roman" w:cs="Times New Roman"/>
          <w:color w:val="28333D"/>
        </w:rPr>
        <w:t>.</w:t>
      </w:r>
    </w:p>
    <w:p w14:paraId="12019CDE" w14:textId="3A54936D" w:rsidR="0038215C" w:rsidRPr="0054589D" w:rsidRDefault="0038215C" w:rsidP="004B5F11">
      <w:pPr>
        <w:jc w:val="both"/>
        <w:rPr>
          <w:rFonts w:ascii="Times New Roman" w:eastAsiaTheme="minorEastAsia" w:hAnsi="Times New Roman" w:cs="Times New Roman"/>
          <w:color w:val="28333D"/>
        </w:rPr>
      </w:pPr>
      <w:r w:rsidRPr="0054589D">
        <w:rPr>
          <w:rFonts w:ascii="Times New Roman" w:eastAsiaTheme="minorEastAsia" w:hAnsi="Times New Roman" w:cs="Times New Roman"/>
          <w:color w:val="28333D"/>
        </w:rPr>
        <w:t>Let</w:t>
      </w:r>
      <m:oMath>
        <m:r>
          <w:rPr>
            <w:rFonts w:ascii="Cambria Math" w:eastAsiaTheme="minorEastAsia" w:hAnsi="Cambria Math" w:cs="Times New Roman"/>
            <w:color w:val="28333D"/>
          </w:rPr>
          <m:t xml:space="preserve"> v(t)=</m:t>
        </m:r>
        <m:r>
          <w:rPr>
            <w:rFonts w:ascii="Cambria Math" w:hAnsi="Cambria Math" w:cs="Times New Roman"/>
            <w:color w:val="28333D"/>
          </w:rPr>
          <m:t xml:space="preserve"> </m:t>
        </m:r>
        <m:f>
          <m:fPr>
            <m:ctrlPr>
              <w:rPr>
                <w:rFonts w:ascii="Cambria Math" w:hAnsi="Cambria Math" w:cs="Times New Roman"/>
                <w:i/>
                <w:color w:val="28333D"/>
              </w:rPr>
            </m:ctrlPr>
          </m:fPr>
          <m:num>
            <m:r>
              <w:rPr>
                <w:rFonts w:ascii="Cambria Math" w:hAnsi="Cambria Math" w:cs="Times New Roman"/>
                <w:color w:val="28333D"/>
              </w:rPr>
              <m:t>M</m:t>
            </m:r>
          </m:num>
          <m:den>
            <m:r>
              <w:rPr>
                <w:rFonts w:ascii="Cambria Math" w:eastAsiaTheme="minorEastAsia" w:hAnsi="Cambria Math" w:cs="Times New Roman"/>
                <w:color w:val="28333D"/>
              </w:rPr>
              <m:t>K(L)</m:t>
            </m:r>
          </m:den>
        </m:f>
      </m:oMath>
      <w:r w:rsidRPr="0054589D">
        <w:rPr>
          <w:rFonts w:ascii="Times New Roman" w:eastAsiaTheme="minorEastAsia" w:hAnsi="Times New Roman" w:cs="Times New Roman"/>
          <w:color w:val="28333D"/>
        </w:rPr>
        <w:t xml:space="preserve"> represents the fraction of all initial </w:t>
      </w:r>
      <w:r w:rsidR="00444B7E" w:rsidRPr="0054589D">
        <w:rPr>
          <w:rFonts w:ascii="Times New Roman" w:eastAsiaTheme="minorEastAsia" w:hAnsi="Times New Roman" w:cs="Times New Roman"/>
          <w:color w:val="28333D"/>
        </w:rPr>
        <w:t xml:space="preserve">caribou </w:t>
      </w:r>
      <w:r w:rsidRPr="0054589D">
        <w:rPr>
          <w:rFonts w:ascii="Times New Roman" w:eastAsiaTheme="minorEastAsia" w:hAnsi="Times New Roman" w:cs="Times New Roman"/>
          <w:color w:val="28333D"/>
        </w:rPr>
        <w:t>population levels below</w:t>
      </w:r>
      <w:r w:rsidR="00444B7E" w:rsidRPr="0054589D">
        <w:rPr>
          <w:rFonts w:ascii="Times New Roman" w:eastAsiaTheme="minorEastAsia" w:hAnsi="Times New Roman" w:cs="Times New Roman"/>
          <w:color w:val="28333D"/>
        </w:rPr>
        <w:t xml:space="preserve"> </w:t>
      </w:r>
      <m:oMath>
        <m:r>
          <w:rPr>
            <w:rFonts w:ascii="Cambria Math" w:eastAsiaTheme="minorEastAsia" w:hAnsi="Cambria Math" w:cs="Times New Roman"/>
            <w:color w:val="28333D"/>
          </w:rPr>
          <m:t>K(L)</m:t>
        </m:r>
      </m:oMath>
      <w:r w:rsidRPr="0054589D">
        <w:rPr>
          <w:rFonts w:ascii="Times New Roman" w:eastAsiaTheme="minorEastAsia" w:hAnsi="Times New Roman" w:cs="Times New Roman"/>
          <w:color w:val="28333D"/>
        </w:rPr>
        <w:t xml:space="preserve"> </w:t>
      </w:r>
      <w:r w:rsidR="00444B7E" w:rsidRPr="0054589D">
        <w:rPr>
          <w:rFonts w:ascii="Times New Roman" w:eastAsiaTheme="minorEastAsia" w:hAnsi="Times New Roman" w:cs="Times New Roman"/>
          <w:color w:val="28333D"/>
        </w:rPr>
        <w:t xml:space="preserve">which </w:t>
      </w:r>
      <w:r w:rsidRPr="0054589D">
        <w:rPr>
          <w:rFonts w:ascii="Times New Roman" w:eastAsiaTheme="minorEastAsia" w:hAnsi="Times New Roman" w:cs="Times New Roman"/>
          <w:color w:val="28333D"/>
        </w:rPr>
        <w:t>generate</w:t>
      </w:r>
      <w:r w:rsidR="00444B7E" w:rsidRPr="0054589D">
        <w:rPr>
          <w:rFonts w:ascii="Times New Roman" w:eastAsiaTheme="minorEastAsia" w:hAnsi="Times New Roman" w:cs="Times New Roman"/>
          <w:color w:val="28333D"/>
        </w:rPr>
        <w:t>s</w:t>
      </w:r>
      <w:r w:rsidRPr="0054589D">
        <w:rPr>
          <w:rFonts w:ascii="Times New Roman" w:eastAsiaTheme="minorEastAsia" w:hAnsi="Times New Roman" w:cs="Times New Roman"/>
          <w:color w:val="28333D"/>
        </w:rPr>
        <w:t xml:space="preserve"> extinction </w:t>
      </w:r>
      <w:r w:rsidR="00444B7E" w:rsidRPr="0054589D">
        <w:rPr>
          <w:rFonts w:ascii="Times New Roman" w:eastAsiaTheme="minorEastAsia" w:hAnsi="Times New Roman" w:cs="Times New Roman"/>
          <w:color w:val="28333D"/>
        </w:rPr>
        <w:t xml:space="preserve">in the presence of logging and the </w:t>
      </w:r>
      <w:r w:rsidRPr="0054589D">
        <w:rPr>
          <w:rFonts w:ascii="Times New Roman" w:eastAsiaTheme="minorEastAsia" w:hAnsi="Times New Roman" w:cs="Times New Roman"/>
          <w:color w:val="28333D"/>
        </w:rPr>
        <w:t>absen</w:t>
      </w:r>
      <w:r w:rsidR="00444B7E" w:rsidRPr="0054589D">
        <w:rPr>
          <w:rFonts w:ascii="Times New Roman" w:eastAsiaTheme="minorEastAsia" w:hAnsi="Times New Roman" w:cs="Times New Roman"/>
          <w:color w:val="28333D"/>
        </w:rPr>
        <w:t>ce</w:t>
      </w:r>
      <w:r w:rsidRPr="0054589D">
        <w:rPr>
          <w:rFonts w:ascii="Times New Roman" w:eastAsiaTheme="minorEastAsia" w:hAnsi="Times New Roman" w:cs="Times New Roman"/>
          <w:color w:val="28333D"/>
        </w:rPr>
        <w:t xml:space="preserve"> </w:t>
      </w:r>
      <w:r w:rsidR="00444B7E" w:rsidRPr="0054589D">
        <w:rPr>
          <w:rFonts w:ascii="Times New Roman" w:eastAsiaTheme="minorEastAsia" w:hAnsi="Times New Roman" w:cs="Times New Roman"/>
          <w:color w:val="28333D"/>
        </w:rPr>
        <w:t xml:space="preserve">of </w:t>
      </w:r>
      <w:r w:rsidRPr="0054589D">
        <w:rPr>
          <w:rFonts w:ascii="Times New Roman" w:eastAsiaTheme="minorEastAsia" w:hAnsi="Times New Roman" w:cs="Times New Roman"/>
          <w:color w:val="28333D"/>
        </w:rPr>
        <w:t>human harvesting.</w:t>
      </w:r>
    </w:p>
    <w:p w14:paraId="67DCE969" w14:textId="77777777" w:rsidR="0038215C" w:rsidRPr="0054589D" w:rsidRDefault="0038215C" w:rsidP="004B5F11">
      <w:pPr>
        <w:jc w:val="both"/>
        <w:rPr>
          <w:rFonts w:ascii="Times New Roman" w:eastAsiaTheme="minorEastAsia" w:hAnsi="Times New Roman" w:cs="Times New Roman"/>
          <w:color w:val="28333D"/>
        </w:rPr>
      </w:pPr>
    </w:p>
    <w:p w14:paraId="033D5A67" w14:textId="1B1DAABD" w:rsidR="007D4E7B" w:rsidRPr="0054589D" w:rsidRDefault="00722697" w:rsidP="00722697">
      <w:pPr>
        <w:jc w:val="both"/>
        <w:rPr>
          <w:rFonts w:ascii="Times New Roman" w:hAnsi="Times New Roman" w:cs="Times New Roman"/>
          <w:color w:val="28333D"/>
        </w:rPr>
      </w:pPr>
      <w:r w:rsidRPr="0054589D">
        <w:rPr>
          <w:rFonts w:ascii="Times New Roman" w:hAnsi="Times New Roman" w:cs="Times New Roman"/>
          <w:color w:val="28333D"/>
        </w:rPr>
        <w:t>Th</w:t>
      </w:r>
      <w:r w:rsidR="007449D5" w:rsidRPr="0054589D">
        <w:rPr>
          <w:rFonts w:ascii="Times New Roman" w:hAnsi="Times New Roman" w:cs="Times New Roman"/>
          <w:color w:val="28333D"/>
        </w:rPr>
        <w:t>is</w:t>
      </w:r>
      <w:r w:rsidRPr="0054589D">
        <w:rPr>
          <w:rFonts w:ascii="Times New Roman" w:hAnsi="Times New Roman" w:cs="Times New Roman"/>
          <w:color w:val="28333D"/>
        </w:rPr>
        <w:t xml:space="preserve"> </w:t>
      </w:r>
      <w:r w:rsidR="007449D5" w:rsidRPr="0054589D">
        <w:rPr>
          <w:rFonts w:ascii="Times New Roman" w:hAnsi="Times New Roman" w:cs="Times New Roman"/>
          <w:color w:val="28333D"/>
        </w:rPr>
        <w:t xml:space="preserve">simple </w:t>
      </w:r>
      <w:r w:rsidRPr="0054589D">
        <w:rPr>
          <w:rFonts w:ascii="Times New Roman" w:hAnsi="Times New Roman" w:cs="Times New Roman"/>
          <w:color w:val="28333D"/>
        </w:rPr>
        <w:t>model captures several critical dynamic</w:t>
      </w:r>
      <w:r w:rsidR="007449D5" w:rsidRPr="0054589D">
        <w:rPr>
          <w:rFonts w:ascii="Times New Roman" w:hAnsi="Times New Roman" w:cs="Times New Roman"/>
          <w:color w:val="28333D"/>
        </w:rPr>
        <w:t xml:space="preserve"> forces</w:t>
      </w:r>
      <w:r w:rsidRPr="0054589D">
        <w:rPr>
          <w:rFonts w:ascii="Times New Roman" w:hAnsi="Times New Roman" w:cs="Times New Roman"/>
          <w:color w:val="28333D"/>
        </w:rPr>
        <w:t xml:space="preserve">. </w:t>
      </w:r>
      <w:r w:rsidR="007449D5" w:rsidRPr="0054589D">
        <w:rPr>
          <w:rFonts w:ascii="Times New Roman" w:hAnsi="Times New Roman" w:cs="Times New Roman"/>
          <w:color w:val="28333D"/>
        </w:rPr>
        <w:t xml:space="preserve">First, in the absence of logging, predation by wolves, and hunting, the caribou population would converge to </w:t>
      </w:r>
      <w:r w:rsidR="00745BF0" w:rsidRPr="0054589D">
        <w:rPr>
          <w:rFonts w:ascii="Times New Roman" w:hAnsi="Times New Roman" w:cs="Times New Roman"/>
          <w:color w:val="28333D"/>
        </w:rPr>
        <w:t>the</w:t>
      </w:r>
      <w:r w:rsidR="007449D5" w:rsidRPr="0054589D">
        <w:rPr>
          <w:rFonts w:ascii="Times New Roman" w:hAnsi="Times New Roman" w:cs="Times New Roman"/>
          <w:color w:val="28333D"/>
        </w:rPr>
        <w:t xml:space="preserve"> carrying capacity, K via the logistic growth path. However, l</w:t>
      </w:r>
      <w:r w:rsidRPr="0054589D">
        <w:rPr>
          <w:rFonts w:ascii="Times New Roman" w:hAnsi="Times New Roman" w:cs="Times New Roman"/>
          <w:color w:val="28333D"/>
        </w:rPr>
        <w:t xml:space="preserve">ogging </w:t>
      </w:r>
      <w:r w:rsidR="007449D5" w:rsidRPr="0054589D">
        <w:rPr>
          <w:rFonts w:ascii="Times New Roman" w:hAnsi="Times New Roman" w:cs="Times New Roman"/>
          <w:color w:val="28333D"/>
        </w:rPr>
        <w:t xml:space="preserve">operates to </w:t>
      </w:r>
      <w:r w:rsidRPr="0054589D">
        <w:rPr>
          <w:rFonts w:ascii="Times New Roman" w:hAnsi="Times New Roman" w:cs="Times New Roman"/>
          <w:color w:val="28333D"/>
        </w:rPr>
        <w:t>reduc</w:t>
      </w:r>
      <w:r w:rsidR="007449D5" w:rsidRPr="0054589D">
        <w:rPr>
          <w:rFonts w:ascii="Times New Roman" w:hAnsi="Times New Roman" w:cs="Times New Roman"/>
          <w:color w:val="28333D"/>
        </w:rPr>
        <w:t>e</w:t>
      </w:r>
      <w:r w:rsidRPr="0054589D">
        <w:rPr>
          <w:rFonts w:ascii="Times New Roman" w:hAnsi="Times New Roman" w:cs="Times New Roman"/>
          <w:color w:val="28333D"/>
        </w:rPr>
        <w:t xml:space="preserve"> the carrying capacity of the caribou</w:t>
      </w:r>
      <w:r w:rsidR="007449D5" w:rsidRPr="0054589D">
        <w:rPr>
          <w:rFonts w:ascii="Times New Roman" w:hAnsi="Times New Roman" w:cs="Times New Roman"/>
          <w:color w:val="28333D"/>
        </w:rPr>
        <w:t xml:space="preserve"> to </w:t>
      </w:r>
      <m:oMath>
        <m:r>
          <w:rPr>
            <w:rFonts w:ascii="Cambria Math" w:hAnsi="Cambria Math" w:cs="Times New Roman"/>
            <w:color w:val="28333D"/>
          </w:rPr>
          <m:t>K(L)</m:t>
        </m:r>
      </m:oMath>
      <w:r w:rsidRPr="0054589D">
        <w:rPr>
          <w:rFonts w:ascii="Times New Roman" w:hAnsi="Times New Roman" w:cs="Times New Roman"/>
          <w:color w:val="28333D"/>
        </w:rPr>
        <w:t>. This reduction in habitat not only limits space and resources available for caribou but also increases encounters between caribou and predators, potentially</w:t>
      </w:r>
      <w:r w:rsidR="007449D5" w:rsidRPr="0054589D">
        <w:rPr>
          <w:rFonts w:ascii="Times New Roman" w:hAnsi="Times New Roman" w:cs="Times New Roman"/>
          <w:color w:val="28333D"/>
        </w:rPr>
        <w:t xml:space="preserve"> increasing </w:t>
      </w:r>
      <w:r w:rsidRPr="0054589D">
        <w:rPr>
          <w:rFonts w:ascii="Times New Roman" w:hAnsi="Times New Roman" w:cs="Times New Roman"/>
          <w:color w:val="28333D"/>
        </w:rPr>
        <w:t>predation. These two forces can accelerate the decline of the population, pushing it towards critical thresholds</w:t>
      </w:r>
      <w:r w:rsidR="00745BF0" w:rsidRPr="0054589D">
        <w:rPr>
          <w:rFonts w:ascii="Times New Roman" w:hAnsi="Times New Roman" w:cs="Times New Roman"/>
          <w:color w:val="28333D"/>
        </w:rPr>
        <w:t xml:space="preserve"> and </w:t>
      </w:r>
      <w:commentRangeStart w:id="7"/>
      <w:r w:rsidR="00745BF0" w:rsidRPr="0054589D">
        <w:rPr>
          <w:rFonts w:ascii="Times New Roman" w:hAnsi="Times New Roman" w:cs="Times New Roman"/>
          <w:color w:val="28333D"/>
        </w:rPr>
        <w:t>extinction</w:t>
      </w:r>
      <w:commentRangeEnd w:id="7"/>
      <w:r w:rsidR="00745BF0" w:rsidRPr="0054589D">
        <w:rPr>
          <w:rStyle w:val="CommentReference"/>
          <w:rFonts w:ascii="Times New Roman" w:hAnsi="Times New Roman" w:cs="Times New Roman"/>
        </w:rPr>
        <w:commentReference w:id="7"/>
      </w:r>
      <w:r w:rsidRPr="0054589D">
        <w:rPr>
          <w:rFonts w:ascii="Times New Roman" w:hAnsi="Times New Roman" w:cs="Times New Roman"/>
          <w:color w:val="28333D"/>
        </w:rPr>
        <w:t>.</w:t>
      </w:r>
    </w:p>
    <w:p w14:paraId="357D42E4" w14:textId="77777777" w:rsidR="003D380C" w:rsidRPr="0054589D" w:rsidRDefault="003D380C" w:rsidP="00722697">
      <w:pPr>
        <w:jc w:val="both"/>
        <w:rPr>
          <w:rFonts w:ascii="Times New Roman" w:hAnsi="Times New Roman" w:cs="Times New Roman"/>
          <w:color w:val="28333D"/>
        </w:rPr>
      </w:pPr>
    </w:p>
    <w:p w14:paraId="4B36F44B" w14:textId="42CC2B05" w:rsidR="002F736F" w:rsidRPr="0054589D" w:rsidRDefault="003D380C" w:rsidP="00722697">
      <w:pPr>
        <w:jc w:val="both"/>
        <w:rPr>
          <w:rFonts w:ascii="Times New Roman" w:hAnsi="Times New Roman" w:cs="Times New Roman"/>
          <w:color w:val="28333D"/>
        </w:rPr>
      </w:pPr>
      <w:r w:rsidRPr="0054589D">
        <w:rPr>
          <w:rFonts w:ascii="Times New Roman" w:hAnsi="Times New Roman" w:cs="Times New Roman"/>
          <w:color w:val="28333D"/>
        </w:rPr>
        <w:t>The harvesting of caribou is a linear function of</w:t>
      </w:r>
      <w:r w:rsidR="006A6B19" w:rsidRPr="0054589D">
        <w:rPr>
          <w:rFonts w:ascii="Times New Roman" w:hAnsi="Times New Roman" w:cs="Times New Roman"/>
          <w:color w:val="28333D"/>
        </w:rPr>
        <w:t xml:space="preserve"> </w:t>
      </w:r>
      <w:proofErr w:type="gramStart"/>
      <w:r w:rsidR="006A6B19" w:rsidRPr="0054589D">
        <w:rPr>
          <w:rFonts w:ascii="Times New Roman" w:hAnsi="Times New Roman" w:cs="Times New Roman"/>
          <w:color w:val="28333D"/>
        </w:rPr>
        <w:t>predators</w:t>
      </w:r>
      <w:proofErr w:type="gramEnd"/>
      <w:r w:rsidR="006A6B19" w:rsidRPr="0054589D">
        <w:rPr>
          <w:rFonts w:ascii="Times New Roman" w:hAnsi="Times New Roman" w:cs="Times New Roman"/>
          <w:color w:val="28333D"/>
        </w:rPr>
        <w:t xml:space="preserve"> human and wildlife.</w:t>
      </w:r>
      <w:r w:rsidR="009D203D" w:rsidRPr="0054589D">
        <w:rPr>
          <w:rFonts w:ascii="Times New Roman" w:hAnsi="Times New Roman" w:cs="Times New Roman"/>
          <w:color w:val="28333D"/>
        </w:rPr>
        <w:t xml:space="preserve"> It represents the traditional and commercial hunting </w:t>
      </w:r>
      <w:r w:rsidR="00BA71DA" w:rsidRPr="0054589D">
        <w:rPr>
          <w:rFonts w:ascii="Times New Roman" w:hAnsi="Times New Roman" w:cs="Times New Roman"/>
          <w:color w:val="28333D"/>
        </w:rPr>
        <w:t xml:space="preserve">from human consumption and </w:t>
      </w:r>
      <w:r w:rsidR="0072326C" w:rsidRPr="0054589D">
        <w:rPr>
          <w:rFonts w:ascii="Times New Roman" w:hAnsi="Times New Roman" w:cs="Times New Roman"/>
          <w:color w:val="28333D"/>
        </w:rPr>
        <w:t>natural prey-predator relationship.</w:t>
      </w:r>
      <w:r w:rsidR="00C049D5" w:rsidRPr="0054589D">
        <w:rPr>
          <w:rFonts w:ascii="Times New Roman" w:hAnsi="Times New Roman" w:cs="Times New Roman"/>
          <w:color w:val="28333D"/>
        </w:rPr>
        <w:t xml:space="preserve"> The function presents the current </w:t>
      </w:r>
      <w:r w:rsidR="00B610DE">
        <w:rPr>
          <w:rFonts w:ascii="Times New Roman" w:hAnsi="Times New Roman" w:cs="Times New Roman"/>
          <w:color w:val="28333D"/>
        </w:rPr>
        <w:t xml:space="preserve">harvesting </w:t>
      </w:r>
      <w:r w:rsidR="00C049D5" w:rsidRPr="0054589D">
        <w:rPr>
          <w:rFonts w:ascii="Times New Roman" w:hAnsi="Times New Roman" w:cs="Times New Roman"/>
          <w:color w:val="28333D"/>
        </w:rPr>
        <w:t>pressure that directly impact the herd population.</w:t>
      </w:r>
      <w:r w:rsidR="0006449B" w:rsidRPr="0054589D">
        <w:rPr>
          <w:rFonts w:ascii="Times New Roman" w:hAnsi="Times New Roman" w:cs="Times New Roman"/>
          <w:color w:val="28333D"/>
        </w:rPr>
        <w:t xml:space="preserve"> T</w:t>
      </w:r>
      <w:r w:rsidR="002F736F" w:rsidRPr="0054589D">
        <w:rPr>
          <w:rFonts w:ascii="Times New Roman" w:hAnsi="Times New Roman" w:cs="Times New Roman"/>
          <w:color w:val="28333D"/>
        </w:rPr>
        <w:t>his impact can be shown through the graph below:</w:t>
      </w:r>
    </w:p>
    <w:p w14:paraId="2DD25746" w14:textId="77777777" w:rsidR="00115634" w:rsidRDefault="00115634" w:rsidP="00722697">
      <w:pPr>
        <w:jc w:val="both"/>
        <w:rPr>
          <w:rFonts w:ascii="Times New Roman" w:hAnsi="Times New Roman" w:cs="Times New Roman"/>
          <w:color w:val="28333D"/>
        </w:rPr>
      </w:pPr>
    </w:p>
    <w:p w14:paraId="0958DA14" w14:textId="77777777" w:rsidR="006615B6" w:rsidRDefault="000429DF" w:rsidP="006615B6">
      <w:pPr>
        <w:keepNext/>
        <w:jc w:val="both"/>
      </w:pPr>
      <w:r>
        <w:rPr>
          <w:noProof/>
        </w:rPr>
        <w:lastRenderedPageBreak/>
        <w:drawing>
          <wp:inline distT="0" distB="0" distL="0" distR="0" wp14:anchorId="19815702" wp14:editId="3CAA4B98">
            <wp:extent cx="4562475" cy="2737485"/>
            <wp:effectExtent l="0" t="0" r="0" b="5715"/>
            <wp:docPr id="1677875683" name="Picture 2" descr="Something went wrong with rendering th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mething went wrong with rendering the imag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77748" cy="2746649"/>
                    </a:xfrm>
                    <a:prstGeom prst="rect">
                      <a:avLst/>
                    </a:prstGeom>
                    <a:noFill/>
                    <a:ln>
                      <a:noFill/>
                    </a:ln>
                  </pic:spPr>
                </pic:pic>
              </a:graphicData>
            </a:graphic>
          </wp:inline>
        </w:drawing>
      </w:r>
    </w:p>
    <w:p w14:paraId="236764BE" w14:textId="32919183" w:rsidR="003D380C" w:rsidRPr="0029234E" w:rsidRDefault="006615B6" w:rsidP="006615B6">
      <w:pPr>
        <w:pStyle w:val="Caption"/>
        <w:jc w:val="both"/>
        <w:rPr>
          <w:rFonts w:ascii="Times New Roman" w:hAnsi="Times New Roman" w:cs="Times New Roman"/>
          <w:i w:val="0"/>
          <w:iCs w:val="0"/>
          <w:color w:val="28333D"/>
          <w:sz w:val="20"/>
          <w:szCs w:val="20"/>
        </w:rPr>
      </w:pPr>
      <w:r w:rsidRPr="0029234E">
        <w:rPr>
          <w:rFonts w:ascii="Times New Roman" w:hAnsi="Times New Roman" w:cs="Times New Roman"/>
          <w:b/>
          <w:bCs/>
          <w:i w:val="0"/>
          <w:iCs w:val="0"/>
          <w:sz w:val="20"/>
          <w:szCs w:val="20"/>
        </w:rPr>
        <w:t xml:space="preserve">Figure </w:t>
      </w:r>
      <w:r w:rsidRPr="0029234E">
        <w:rPr>
          <w:rFonts w:ascii="Times New Roman" w:hAnsi="Times New Roman" w:cs="Times New Roman"/>
          <w:b/>
          <w:bCs/>
          <w:i w:val="0"/>
          <w:iCs w:val="0"/>
          <w:sz w:val="20"/>
          <w:szCs w:val="20"/>
        </w:rPr>
        <w:fldChar w:fldCharType="begin"/>
      </w:r>
      <w:r w:rsidRPr="0029234E">
        <w:rPr>
          <w:rFonts w:ascii="Times New Roman" w:hAnsi="Times New Roman" w:cs="Times New Roman"/>
          <w:b/>
          <w:bCs/>
          <w:i w:val="0"/>
          <w:iCs w:val="0"/>
          <w:sz w:val="20"/>
          <w:szCs w:val="20"/>
        </w:rPr>
        <w:instrText xml:space="preserve"> SEQ Figure \* ARABIC </w:instrText>
      </w:r>
      <w:r w:rsidRPr="0029234E">
        <w:rPr>
          <w:rFonts w:ascii="Times New Roman" w:hAnsi="Times New Roman" w:cs="Times New Roman"/>
          <w:b/>
          <w:bCs/>
          <w:i w:val="0"/>
          <w:iCs w:val="0"/>
          <w:sz w:val="20"/>
          <w:szCs w:val="20"/>
        </w:rPr>
        <w:fldChar w:fldCharType="separate"/>
      </w:r>
      <w:r w:rsidR="008A1AC7">
        <w:rPr>
          <w:rFonts w:ascii="Times New Roman" w:hAnsi="Times New Roman" w:cs="Times New Roman"/>
          <w:b/>
          <w:bCs/>
          <w:i w:val="0"/>
          <w:iCs w:val="0"/>
          <w:noProof/>
          <w:sz w:val="20"/>
          <w:szCs w:val="20"/>
        </w:rPr>
        <w:t>1</w:t>
      </w:r>
      <w:r w:rsidRPr="0029234E">
        <w:rPr>
          <w:rFonts w:ascii="Times New Roman" w:hAnsi="Times New Roman" w:cs="Times New Roman"/>
          <w:b/>
          <w:bCs/>
          <w:i w:val="0"/>
          <w:iCs w:val="0"/>
          <w:sz w:val="20"/>
          <w:szCs w:val="20"/>
        </w:rPr>
        <w:fldChar w:fldCharType="end"/>
      </w:r>
      <w:r w:rsidRPr="0029234E">
        <w:rPr>
          <w:rFonts w:ascii="Times New Roman" w:hAnsi="Times New Roman" w:cs="Times New Roman"/>
          <w:b/>
          <w:bCs/>
          <w:i w:val="0"/>
          <w:iCs w:val="0"/>
          <w:sz w:val="20"/>
          <w:szCs w:val="20"/>
        </w:rPr>
        <w:t xml:space="preserve">: </w:t>
      </w:r>
      <w:r w:rsidRPr="0029234E">
        <w:rPr>
          <w:rFonts w:ascii="Times New Roman" w:hAnsi="Times New Roman" w:cs="Times New Roman"/>
          <w:i w:val="0"/>
          <w:iCs w:val="0"/>
          <w:sz w:val="20"/>
          <w:szCs w:val="20"/>
        </w:rPr>
        <w:t xml:space="preserve">Taylor and </w:t>
      </w:r>
      <w:proofErr w:type="spellStart"/>
      <w:r w:rsidRPr="0029234E">
        <w:rPr>
          <w:rFonts w:ascii="Times New Roman" w:hAnsi="Times New Roman" w:cs="Times New Roman"/>
          <w:i w:val="0"/>
          <w:iCs w:val="0"/>
          <w:sz w:val="20"/>
          <w:szCs w:val="20"/>
        </w:rPr>
        <w:t>Weder's</w:t>
      </w:r>
      <w:proofErr w:type="spellEnd"/>
      <w:r w:rsidRPr="0029234E">
        <w:rPr>
          <w:rFonts w:ascii="Times New Roman" w:hAnsi="Times New Roman" w:cs="Times New Roman"/>
          <w:i w:val="0"/>
          <w:iCs w:val="0"/>
          <w:sz w:val="20"/>
          <w:szCs w:val="20"/>
        </w:rPr>
        <w:t xml:space="preserve"> extinction model in caribou population and old growth forest harvesting</w:t>
      </w:r>
    </w:p>
    <w:p w14:paraId="32361054" w14:textId="170F82C6" w:rsidR="00722697" w:rsidRPr="007D45BE" w:rsidRDefault="00B74C55" w:rsidP="00722697">
      <w:pPr>
        <w:jc w:val="both"/>
        <w:rPr>
          <w:rFonts w:ascii="Times New Roman" w:hAnsi="Times New Roman" w:cs="Times New Roman"/>
          <w:color w:val="28333D"/>
        </w:rPr>
      </w:pPr>
      <w:r>
        <w:rPr>
          <w:rFonts w:ascii="Times New Roman" w:hAnsi="Times New Roman" w:cs="Times New Roman"/>
          <w:color w:val="28333D"/>
        </w:rPr>
        <w:t>H(C) intercepts with the population at three points: 0, C</w:t>
      </w:r>
      <w:r>
        <w:rPr>
          <w:rFonts w:ascii="Times New Roman" w:hAnsi="Times New Roman" w:cs="Times New Roman"/>
          <w:color w:val="28333D"/>
          <w:vertAlign w:val="subscript"/>
        </w:rPr>
        <w:t>L</w:t>
      </w:r>
      <w:r>
        <w:rPr>
          <w:rFonts w:ascii="Times New Roman" w:hAnsi="Times New Roman" w:cs="Times New Roman"/>
          <w:color w:val="28333D"/>
        </w:rPr>
        <w:t>, C</w:t>
      </w:r>
      <w:r>
        <w:rPr>
          <w:rFonts w:ascii="Times New Roman" w:hAnsi="Times New Roman" w:cs="Times New Roman"/>
          <w:color w:val="28333D"/>
          <w:vertAlign w:val="subscript"/>
        </w:rPr>
        <w:t>H</w:t>
      </w:r>
      <w:r>
        <w:rPr>
          <w:rFonts w:ascii="Times New Roman" w:hAnsi="Times New Roman" w:cs="Times New Roman"/>
          <w:color w:val="28333D"/>
        </w:rPr>
        <w:t xml:space="preserve">. </w:t>
      </w:r>
      <w:r w:rsidR="00EA18A5">
        <w:rPr>
          <w:rFonts w:ascii="Times New Roman" w:hAnsi="Times New Roman" w:cs="Times New Roman"/>
          <w:color w:val="28333D"/>
        </w:rPr>
        <w:t>The three values corresponding extinction in population, mi</w:t>
      </w:r>
      <w:r w:rsidR="00340694">
        <w:rPr>
          <w:rFonts w:ascii="Times New Roman" w:hAnsi="Times New Roman" w:cs="Times New Roman"/>
          <w:color w:val="28333D"/>
        </w:rPr>
        <w:t xml:space="preserve">nimum and maximum caribou </w:t>
      </w:r>
      <w:r w:rsidR="000C6693">
        <w:rPr>
          <w:rFonts w:ascii="Times New Roman" w:hAnsi="Times New Roman" w:cs="Times New Roman"/>
          <w:color w:val="28333D"/>
        </w:rPr>
        <w:t>population</w:t>
      </w:r>
      <w:r w:rsidR="003167C2">
        <w:rPr>
          <w:rFonts w:ascii="Times New Roman" w:hAnsi="Times New Roman" w:cs="Times New Roman"/>
          <w:color w:val="28333D"/>
        </w:rPr>
        <w:t xml:space="preserve"> capacity</w:t>
      </w:r>
      <w:r w:rsidR="000C6693">
        <w:rPr>
          <w:rFonts w:ascii="Times New Roman" w:hAnsi="Times New Roman" w:cs="Times New Roman"/>
          <w:color w:val="28333D"/>
        </w:rPr>
        <w:t>. The area between C</w:t>
      </w:r>
      <w:r w:rsidR="000C6693">
        <w:rPr>
          <w:rFonts w:ascii="Times New Roman" w:hAnsi="Times New Roman" w:cs="Times New Roman"/>
          <w:color w:val="28333D"/>
          <w:vertAlign w:val="subscript"/>
        </w:rPr>
        <w:t>L</w:t>
      </w:r>
      <w:r w:rsidR="007D45BE">
        <w:rPr>
          <w:rFonts w:ascii="Times New Roman" w:hAnsi="Times New Roman" w:cs="Times New Roman"/>
          <w:color w:val="28333D"/>
          <w:vertAlign w:val="subscript"/>
        </w:rPr>
        <w:t xml:space="preserve"> </w:t>
      </w:r>
      <w:r w:rsidR="007D45BE">
        <w:rPr>
          <w:rFonts w:ascii="Times New Roman" w:hAnsi="Times New Roman" w:cs="Times New Roman"/>
          <w:color w:val="28333D"/>
        </w:rPr>
        <w:t>and</w:t>
      </w:r>
      <w:r w:rsidR="000C6693">
        <w:rPr>
          <w:rFonts w:ascii="Times New Roman" w:hAnsi="Times New Roman" w:cs="Times New Roman"/>
          <w:color w:val="28333D"/>
        </w:rPr>
        <w:t xml:space="preserve"> C</w:t>
      </w:r>
      <w:r w:rsidR="000C6693">
        <w:rPr>
          <w:rFonts w:ascii="Times New Roman" w:hAnsi="Times New Roman" w:cs="Times New Roman"/>
          <w:color w:val="28333D"/>
          <w:vertAlign w:val="subscript"/>
        </w:rPr>
        <w:t>H</w:t>
      </w:r>
      <w:r w:rsidR="007D45BE">
        <w:rPr>
          <w:rFonts w:ascii="Times New Roman" w:hAnsi="Times New Roman" w:cs="Times New Roman"/>
          <w:color w:val="28333D"/>
        </w:rPr>
        <w:t xml:space="preserve"> represents the stable population where human and predator harvesting</w:t>
      </w:r>
      <w:r w:rsidR="00FF2F5D">
        <w:rPr>
          <w:rFonts w:ascii="Times New Roman" w:hAnsi="Times New Roman" w:cs="Times New Roman"/>
          <w:color w:val="28333D"/>
        </w:rPr>
        <w:t xml:space="preserve"> effect</w:t>
      </w:r>
      <w:r w:rsidR="007D45BE">
        <w:rPr>
          <w:rFonts w:ascii="Times New Roman" w:hAnsi="Times New Roman" w:cs="Times New Roman"/>
          <w:color w:val="28333D"/>
        </w:rPr>
        <w:t xml:space="preserve"> </w:t>
      </w:r>
      <w:r w:rsidR="00FF2F5D">
        <w:rPr>
          <w:rFonts w:ascii="Times New Roman" w:hAnsi="Times New Roman" w:cs="Times New Roman"/>
          <w:color w:val="28333D"/>
        </w:rPr>
        <w:t xml:space="preserve">is less than the population growth rate. </w:t>
      </w:r>
      <w:r w:rsidR="00441090">
        <w:rPr>
          <w:rFonts w:ascii="Times New Roman" w:hAnsi="Times New Roman" w:cs="Times New Roman"/>
          <w:color w:val="28333D"/>
        </w:rPr>
        <w:t xml:space="preserve">If the harvesting rate is more than the population growth rate </w:t>
      </w:r>
      <w:r w:rsidR="00030ACE">
        <w:rPr>
          <w:rFonts w:ascii="Times New Roman" w:hAnsi="Times New Roman" w:cs="Times New Roman"/>
          <w:color w:val="28333D"/>
        </w:rPr>
        <w:t>(H</w:t>
      </w:r>
      <w:r w:rsidR="008E61F0">
        <w:rPr>
          <w:rFonts w:ascii="Times New Roman" w:hAnsi="Times New Roman" w:cs="Times New Roman"/>
          <w:color w:val="28333D"/>
        </w:rPr>
        <w:t>(C)</w:t>
      </w:r>
      <w:r w:rsidR="00040E78">
        <w:rPr>
          <w:rFonts w:ascii="Times New Roman" w:hAnsi="Times New Roman" w:cs="Times New Roman"/>
          <w:color w:val="28333D"/>
        </w:rPr>
        <w:t xml:space="preserve"> &gt; </w:t>
      </w:r>
      <w:proofErr w:type="spellStart"/>
      <w:r w:rsidR="00040E78">
        <w:rPr>
          <w:rFonts w:ascii="Times New Roman" w:hAnsi="Times New Roman" w:cs="Times New Roman"/>
          <w:color w:val="28333D"/>
        </w:rPr>
        <w:t>gC</w:t>
      </w:r>
      <w:proofErr w:type="spellEnd"/>
      <w:r w:rsidR="00040E78">
        <w:rPr>
          <w:rFonts w:ascii="Times New Roman" w:hAnsi="Times New Roman" w:cs="Times New Roman"/>
          <w:color w:val="28333D"/>
        </w:rPr>
        <w:t>(t)), the population will certainly extinct.</w:t>
      </w:r>
    </w:p>
    <w:p w14:paraId="38BC57FB" w14:textId="77777777" w:rsidR="00B610DE" w:rsidRPr="0054589D" w:rsidRDefault="00B610DE" w:rsidP="00722697">
      <w:pPr>
        <w:jc w:val="both"/>
        <w:rPr>
          <w:rFonts w:ascii="Times New Roman" w:hAnsi="Times New Roman" w:cs="Times New Roman"/>
          <w:color w:val="28333D"/>
        </w:rPr>
      </w:pPr>
    </w:p>
    <w:p w14:paraId="48C74796" w14:textId="5F79031C" w:rsidR="0038215C" w:rsidRPr="0054589D" w:rsidRDefault="0038215C" w:rsidP="00722697">
      <w:pPr>
        <w:jc w:val="both"/>
        <w:rPr>
          <w:rFonts w:ascii="Times New Roman" w:hAnsi="Times New Roman" w:cs="Times New Roman"/>
          <w:color w:val="28333D"/>
        </w:rPr>
      </w:pPr>
      <w:r w:rsidRPr="0054589D">
        <w:rPr>
          <w:rFonts w:ascii="Times New Roman" w:hAnsi="Times New Roman" w:cs="Times New Roman"/>
          <w:color w:val="28333D"/>
        </w:rPr>
        <w:t>In the absence human interference</w:t>
      </w:r>
      <w:r w:rsidR="003D380C" w:rsidRPr="0054589D">
        <w:rPr>
          <w:rFonts w:ascii="Times New Roman" w:hAnsi="Times New Roman" w:cs="Times New Roman"/>
          <w:color w:val="28333D"/>
        </w:rPr>
        <w:t>,</w:t>
      </w:r>
      <w:r w:rsidRPr="0054589D">
        <w:rPr>
          <w:rFonts w:ascii="Times New Roman" w:hAnsi="Times New Roman" w:cs="Times New Roman"/>
          <w:color w:val="28333D"/>
        </w:rPr>
        <w:t xml:space="preserve"> we have</w:t>
      </w:r>
      <w:r w:rsidR="003D380C" w:rsidRPr="0054589D">
        <w:rPr>
          <w:rFonts w:ascii="Times New Roman" w:hAnsi="Times New Roman" w:cs="Times New Roman"/>
          <w:color w:val="28333D"/>
        </w:rPr>
        <w:t xml:space="preserve"> potential extinction by predators such as wolves or extreme climate conditions which will cause the caribou to drop below the minimum number, if </w:t>
      </w:r>
      <m:oMath>
        <m:r>
          <w:rPr>
            <w:rFonts w:ascii="Cambria Math" w:hAnsi="Cambria Math" w:cs="Times New Roman"/>
            <w:color w:val="28333D"/>
          </w:rPr>
          <m:t>C</m:t>
        </m:r>
        <m:d>
          <m:dPr>
            <m:ctrlPr>
              <w:rPr>
                <w:rFonts w:ascii="Cambria Math" w:hAnsi="Cambria Math" w:cs="Times New Roman"/>
                <w:i/>
                <w:color w:val="28333D"/>
              </w:rPr>
            </m:ctrlPr>
          </m:dPr>
          <m:e>
            <m:r>
              <w:rPr>
                <w:rFonts w:ascii="Cambria Math" w:hAnsi="Cambria Math" w:cs="Times New Roman"/>
                <w:color w:val="28333D"/>
              </w:rPr>
              <m:t>t</m:t>
            </m:r>
          </m:e>
        </m:d>
      </m:oMath>
      <w:r w:rsidR="003D380C" w:rsidRPr="0054589D">
        <w:rPr>
          <w:rFonts w:ascii="Times New Roman" w:eastAsiaTheme="minorEastAsia" w:hAnsi="Times New Roman" w:cs="Times New Roman"/>
          <w:color w:val="28333D"/>
        </w:rPr>
        <w:t xml:space="preserve"> &lt; M</w:t>
      </w:r>
      <w:r w:rsidRPr="0054589D">
        <w:rPr>
          <w:rFonts w:ascii="Times New Roman" w:hAnsi="Times New Roman" w:cs="Times New Roman"/>
          <w:color w:val="28333D"/>
        </w:rPr>
        <w:t xml:space="preserve"> </w:t>
      </w:r>
    </w:p>
    <w:p w14:paraId="0F655F50" w14:textId="77777777" w:rsidR="00745BF0" w:rsidRPr="0054589D" w:rsidRDefault="00745BF0" w:rsidP="00722697">
      <w:pPr>
        <w:jc w:val="both"/>
        <w:rPr>
          <w:rFonts w:ascii="Times New Roman" w:hAnsi="Times New Roman" w:cs="Times New Roman"/>
          <w:color w:val="28333D"/>
        </w:rPr>
      </w:pPr>
    </w:p>
    <w:p w14:paraId="491AB2E0" w14:textId="3D8A046C" w:rsidR="0038215C" w:rsidRPr="0054589D" w:rsidRDefault="000B1830" w:rsidP="0038215C">
      <w:pPr>
        <w:jc w:val="both"/>
        <w:rPr>
          <w:rFonts w:ascii="Times New Roman" w:hAnsi="Times New Roman" w:cs="Times New Roman"/>
          <w:color w:val="28333D"/>
        </w:rPr>
      </w:pPr>
      <m:oMathPara>
        <m:oMath>
          <m:f>
            <m:fPr>
              <m:ctrlPr>
                <w:rPr>
                  <w:rFonts w:ascii="Cambria Math" w:hAnsi="Cambria Math" w:cs="Times New Roman"/>
                  <w:i/>
                  <w:color w:val="28333D"/>
                </w:rPr>
              </m:ctrlPr>
            </m:fPr>
            <m:num>
              <m:r>
                <w:rPr>
                  <w:rFonts w:ascii="Cambria Math" w:hAnsi="Cambria Math" w:cs="Times New Roman"/>
                  <w:color w:val="28333D"/>
                </w:rPr>
                <m:t>dC(t)</m:t>
              </m:r>
            </m:num>
            <m:den>
              <m:r>
                <w:rPr>
                  <w:rFonts w:ascii="Cambria Math" w:hAnsi="Cambria Math" w:cs="Times New Roman"/>
                  <w:color w:val="28333D"/>
                </w:rPr>
                <m:t>dt</m:t>
              </m:r>
            </m:den>
          </m:f>
          <m:r>
            <w:rPr>
              <w:rFonts w:ascii="Cambria Math" w:hAnsi="Cambria Math" w:cs="Times New Roman"/>
              <w:color w:val="28333D"/>
            </w:rPr>
            <m:t>=gC</m:t>
          </m:r>
          <m:d>
            <m:dPr>
              <m:ctrlPr>
                <w:rPr>
                  <w:rFonts w:ascii="Cambria Math" w:hAnsi="Cambria Math" w:cs="Times New Roman"/>
                  <w:i/>
                  <w:color w:val="28333D"/>
                </w:rPr>
              </m:ctrlPr>
            </m:dPr>
            <m:e>
              <m:r>
                <w:rPr>
                  <w:rFonts w:ascii="Cambria Math" w:hAnsi="Cambria Math" w:cs="Times New Roman"/>
                  <w:color w:val="28333D"/>
                </w:rPr>
                <m:t>t</m:t>
              </m:r>
            </m:e>
          </m:d>
          <m:d>
            <m:dPr>
              <m:ctrlPr>
                <w:rPr>
                  <w:rFonts w:ascii="Cambria Math" w:hAnsi="Cambria Math" w:cs="Times New Roman"/>
                  <w:i/>
                  <w:color w:val="28333D"/>
                </w:rPr>
              </m:ctrlPr>
            </m:dPr>
            <m:e>
              <m:r>
                <w:rPr>
                  <w:rFonts w:ascii="Cambria Math" w:hAnsi="Cambria Math" w:cs="Times New Roman"/>
                  <w:color w:val="28333D"/>
                </w:rPr>
                <m:t>1-</m:t>
              </m:r>
              <m:f>
                <m:fPr>
                  <m:ctrlPr>
                    <w:rPr>
                      <w:rFonts w:ascii="Cambria Math" w:hAnsi="Cambria Math" w:cs="Times New Roman"/>
                      <w:i/>
                      <w:color w:val="28333D"/>
                    </w:rPr>
                  </m:ctrlPr>
                </m:fPr>
                <m:num>
                  <m:r>
                    <w:rPr>
                      <w:rFonts w:ascii="Cambria Math" w:hAnsi="Cambria Math" w:cs="Times New Roman"/>
                      <w:color w:val="28333D"/>
                    </w:rPr>
                    <m:t>C</m:t>
                  </m:r>
                  <m:d>
                    <m:dPr>
                      <m:ctrlPr>
                        <w:rPr>
                          <w:rFonts w:ascii="Cambria Math" w:hAnsi="Cambria Math" w:cs="Times New Roman"/>
                          <w:i/>
                          <w:color w:val="28333D"/>
                        </w:rPr>
                      </m:ctrlPr>
                    </m:dPr>
                    <m:e>
                      <m:r>
                        <w:rPr>
                          <w:rFonts w:ascii="Cambria Math" w:hAnsi="Cambria Math" w:cs="Times New Roman"/>
                          <w:color w:val="28333D"/>
                        </w:rPr>
                        <m:t>t</m:t>
                      </m:r>
                    </m:e>
                  </m:d>
                </m:num>
                <m:den>
                  <m:r>
                    <w:rPr>
                      <w:rFonts w:ascii="Cambria Math" w:hAnsi="Cambria Math" w:cs="Times New Roman"/>
                      <w:color w:val="28333D"/>
                    </w:rPr>
                    <m:t>K</m:t>
                  </m:r>
                </m:den>
              </m:f>
            </m:e>
          </m:d>
          <m:d>
            <m:dPr>
              <m:ctrlPr>
                <w:rPr>
                  <w:rFonts w:ascii="Cambria Math" w:hAnsi="Cambria Math" w:cs="Times New Roman"/>
                  <w:i/>
                  <w:color w:val="28333D"/>
                </w:rPr>
              </m:ctrlPr>
            </m:dPr>
            <m:e>
              <m:f>
                <m:fPr>
                  <m:ctrlPr>
                    <w:rPr>
                      <w:rFonts w:ascii="Cambria Math" w:hAnsi="Cambria Math" w:cs="Times New Roman"/>
                      <w:i/>
                      <w:color w:val="28333D"/>
                    </w:rPr>
                  </m:ctrlPr>
                </m:fPr>
                <m:num>
                  <m:r>
                    <w:rPr>
                      <w:rFonts w:ascii="Cambria Math" w:hAnsi="Cambria Math" w:cs="Times New Roman"/>
                      <w:color w:val="28333D"/>
                    </w:rPr>
                    <m:t>C</m:t>
                  </m:r>
                  <m:d>
                    <m:dPr>
                      <m:ctrlPr>
                        <w:rPr>
                          <w:rFonts w:ascii="Cambria Math" w:hAnsi="Cambria Math" w:cs="Times New Roman"/>
                          <w:i/>
                          <w:color w:val="28333D"/>
                        </w:rPr>
                      </m:ctrlPr>
                    </m:dPr>
                    <m:e>
                      <m:r>
                        <w:rPr>
                          <w:rFonts w:ascii="Cambria Math" w:hAnsi="Cambria Math" w:cs="Times New Roman"/>
                          <w:color w:val="28333D"/>
                        </w:rPr>
                        <m:t>t</m:t>
                      </m:r>
                    </m:e>
                  </m:d>
                  <m:r>
                    <w:rPr>
                      <w:rFonts w:ascii="Cambria Math" w:hAnsi="Cambria Math" w:cs="Times New Roman"/>
                      <w:color w:val="28333D"/>
                    </w:rPr>
                    <m:t>-M</m:t>
                  </m:r>
                </m:num>
                <m:den>
                  <m:r>
                    <w:rPr>
                      <w:rFonts w:ascii="Cambria Math" w:hAnsi="Cambria Math" w:cs="Times New Roman"/>
                      <w:color w:val="28333D"/>
                    </w:rPr>
                    <m:t>M</m:t>
                  </m:r>
                </m:den>
              </m:f>
            </m:e>
          </m:d>
          <m:r>
            <w:rPr>
              <w:rFonts w:ascii="Cambria Math" w:hAnsi="Cambria Math" w:cs="Times New Roman"/>
              <w:color w:val="28333D"/>
            </w:rPr>
            <m:t xml:space="preserve">           </m:t>
          </m:r>
          <m:r>
            <m:rPr>
              <m:sty m:val="p"/>
            </m:rPr>
            <w:rPr>
              <w:rFonts w:ascii="Cambria Math" w:hAnsi="Cambria Math" w:cs="Times New Roman"/>
              <w:color w:val="28333D"/>
            </w:rPr>
            <m:t>(II)</m:t>
          </m:r>
        </m:oMath>
      </m:oMathPara>
    </w:p>
    <w:p w14:paraId="31E9AE56" w14:textId="77777777" w:rsidR="00AA48AB" w:rsidRDefault="00AA48AB" w:rsidP="0038215C">
      <w:pPr>
        <w:jc w:val="both"/>
        <w:rPr>
          <w:rFonts w:ascii="Times New Roman" w:hAnsi="Times New Roman" w:cs="Times New Roman"/>
          <w:color w:val="28333D"/>
        </w:rPr>
      </w:pPr>
    </w:p>
    <w:p w14:paraId="06CDDB1D" w14:textId="6B263F2B" w:rsidR="007A367C" w:rsidRDefault="003B3991" w:rsidP="0038215C">
      <w:pPr>
        <w:jc w:val="both"/>
        <w:rPr>
          <w:rFonts w:ascii="Times New Roman" w:hAnsi="Times New Roman" w:cs="Times New Roman"/>
          <w:color w:val="28333D"/>
        </w:rPr>
      </w:pPr>
      <w:r w:rsidRPr="0054589D">
        <w:rPr>
          <w:rFonts w:ascii="Times New Roman" w:hAnsi="Times New Roman" w:cs="Times New Roman"/>
          <w:color w:val="28333D"/>
        </w:rPr>
        <w:t>Predators create a negative pressure on caribou growth rate, causing the caribous to migrate to higher elevation</w:t>
      </w:r>
      <w:r w:rsidR="00C86B6E" w:rsidRPr="0054589D">
        <w:rPr>
          <w:rFonts w:ascii="Times New Roman" w:hAnsi="Times New Roman" w:cs="Times New Roman"/>
          <w:color w:val="28333D"/>
        </w:rPr>
        <w:t xml:space="preserve"> and density</w:t>
      </w:r>
      <w:r w:rsidRPr="0054589D">
        <w:rPr>
          <w:rFonts w:ascii="Times New Roman" w:hAnsi="Times New Roman" w:cs="Times New Roman"/>
          <w:color w:val="28333D"/>
        </w:rPr>
        <w:t xml:space="preserve"> forest</w:t>
      </w:r>
      <w:r w:rsidR="004E47E5" w:rsidRPr="0054589D">
        <w:rPr>
          <w:rFonts w:ascii="Times New Roman" w:hAnsi="Times New Roman" w:cs="Times New Roman"/>
          <w:color w:val="28333D"/>
        </w:rPr>
        <w:t xml:space="preserve"> with more available food sources.</w:t>
      </w:r>
      <w:r w:rsidR="00C51985" w:rsidRPr="0054589D">
        <w:rPr>
          <w:rFonts w:ascii="Times New Roman" w:hAnsi="Times New Roman" w:cs="Times New Roman"/>
          <w:color w:val="28333D"/>
        </w:rPr>
        <w:t xml:space="preserve"> </w:t>
      </w:r>
      <w:r w:rsidR="00C86B6E" w:rsidRPr="0054589D">
        <w:rPr>
          <w:rFonts w:ascii="Times New Roman" w:hAnsi="Times New Roman" w:cs="Times New Roman"/>
          <w:color w:val="28333D"/>
        </w:rPr>
        <w:t>Together w</w:t>
      </w:r>
      <w:r w:rsidR="0025692D" w:rsidRPr="0054589D">
        <w:rPr>
          <w:rFonts w:ascii="Times New Roman" w:hAnsi="Times New Roman" w:cs="Times New Roman"/>
          <w:color w:val="28333D"/>
        </w:rPr>
        <w:t xml:space="preserve">ithout human impact on nature habitat through hunting and logging, </w:t>
      </w:r>
      <w:r w:rsidR="00237630" w:rsidRPr="0054589D">
        <w:rPr>
          <w:rFonts w:ascii="Times New Roman" w:hAnsi="Times New Roman" w:cs="Times New Roman"/>
          <w:color w:val="28333D"/>
        </w:rPr>
        <w:t>caribou herds will return to its normal growth rate and its predator-prey relationship will return to natural balance.</w:t>
      </w:r>
    </w:p>
    <w:p w14:paraId="7F5BA162" w14:textId="77777777" w:rsidR="008A1AC7" w:rsidRDefault="008A1AC7" w:rsidP="0038215C">
      <w:pPr>
        <w:jc w:val="both"/>
        <w:rPr>
          <w:rFonts w:ascii="Times New Roman" w:hAnsi="Times New Roman" w:cs="Times New Roman"/>
          <w:color w:val="28333D"/>
        </w:rPr>
      </w:pPr>
    </w:p>
    <w:p w14:paraId="281D5BA5" w14:textId="77777777" w:rsidR="008A1AC7" w:rsidRDefault="005C6A06" w:rsidP="008A1AC7">
      <w:pPr>
        <w:keepNext/>
        <w:jc w:val="both"/>
      </w:pPr>
      <w:r>
        <w:rPr>
          <w:noProof/>
        </w:rPr>
        <w:lastRenderedPageBreak/>
        <w:drawing>
          <wp:inline distT="0" distB="0" distL="0" distR="0" wp14:anchorId="2C5E877F" wp14:editId="6318A601">
            <wp:extent cx="5943600" cy="2228850"/>
            <wp:effectExtent l="0" t="0" r="0" b="6350"/>
            <wp:docPr id="2113046006" name="Picture 4" descr="Something went wrong with rendering th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omething went wrong with rendering the imag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3600" cy="2228850"/>
                    </a:xfrm>
                    <a:prstGeom prst="rect">
                      <a:avLst/>
                    </a:prstGeom>
                    <a:noFill/>
                    <a:ln>
                      <a:noFill/>
                    </a:ln>
                  </pic:spPr>
                </pic:pic>
              </a:graphicData>
            </a:graphic>
          </wp:inline>
        </w:drawing>
      </w:r>
    </w:p>
    <w:p w14:paraId="32A55FCF" w14:textId="772AA34C" w:rsidR="005C6A06" w:rsidRPr="008A1AC7" w:rsidRDefault="008A1AC7" w:rsidP="008A1AC7">
      <w:pPr>
        <w:pStyle w:val="Caption"/>
        <w:jc w:val="both"/>
        <w:rPr>
          <w:rFonts w:ascii="Times New Roman" w:hAnsi="Times New Roman" w:cs="Times New Roman"/>
          <w:i w:val="0"/>
          <w:iCs w:val="0"/>
          <w:color w:val="28333D"/>
          <w:sz w:val="20"/>
          <w:szCs w:val="20"/>
        </w:rPr>
      </w:pPr>
      <w:r w:rsidRPr="008A1AC7">
        <w:rPr>
          <w:rFonts w:ascii="Times New Roman" w:hAnsi="Times New Roman" w:cs="Times New Roman"/>
          <w:b/>
          <w:bCs/>
          <w:i w:val="0"/>
          <w:iCs w:val="0"/>
          <w:sz w:val="20"/>
          <w:szCs w:val="20"/>
        </w:rPr>
        <w:t xml:space="preserve">Figure </w:t>
      </w:r>
      <w:r w:rsidRPr="008A1AC7">
        <w:rPr>
          <w:rFonts w:ascii="Times New Roman" w:hAnsi="Times New Roman" w:cs="Times New Roman"/>
          <w:b/>
          <w:bCs/>
          <w:i w:val="0"/>
          <w:iCs w:val="0"/>
          <w:sz w:val="20"/>
          <w:szCs w:val="20"/>
        </w:rPr>
        <w:fldChar w:fldCharType="begin"/>
      </w:r>
      <w:r w:rsidRPr="008A1AC7">
        <w:rPr>
          <w:rFonts w:ascii="Times New Roman" w:hAnsi="Times New Roman" w:cs="Times New Roman"/>
          <w:b/>
          <w:bCs/>
          <w:i w:val="0"/>
          <w:iCs w:val="0"/>
          <w:sz w:val="20"/>
          <w:szCs w:val="20"/>
        </w:rPr>
        <w:instrText xml:space="preserve"> SEQ Figure \* ARABIC </w:instrText>
      </w:r>
      <w:r w:rsidRPr="008A1AC7">
        <w:rPr>
          <w:rFonts w:ascii="Times New Roman" w:hAnsi="Times New Roman" w:cs="Times New Roman"/>
          <w:b/>
          <w:bCs/>
          <w:i w:val="0"/>
          <w:iCs w:val="0"/>
          <w:sz w:val="20"/>
          <w:szCs w:val="20"/>
        </w:rPr>
        <w:fldChar w:fldCharType="separate"/>
      </w:r>
      <w:r w:rsidRPr="008A1AC7">
        <w:rPr>
          <w:rFonts w:ascii="Times New Roman" w:hAnsi="Times New Roman" w:cs="Times New Roman"/>
          <w:b/>
          <w:bCs/>
          <w:i w:val="0"/>
          <w:iCs w:val="0"/>
          <w:noProof/>
          <w:sz w:val="20"/>
          <w:szCs w:val="20"/>
        </w:rPr>
        <w:t>2</w:t>
      </w:r>
      <w:r w:rsidRPr="008A1AC7">
        <w:rPr>
          <w:rFonts w:ascii="Times New Roman" w:hAnsi="Times New Roman" w:cs="Times New Roman"/>
          <w:b/>
          <w:bCs/>
          <w:i w:val="0"/>
          <w:iCs w:val="0"/>
          <w:sz w:val="20"/>
          <w:szCs w:val="20"/>
        </w:rPr>
        <w:fldChar w:fldCharType="end"/>
      </w:r>
      <w:r w:rsidRPr="008A1AC7">
        <w:rPr>
          <w:rFonts w:ascii="Times New Roman" w:hAnsi="Times New Roman" w:cs="Times New Roman"/>
          <w:b/>
          <w:bCs/>
          <w:i w:val="0"/>
          <w:iCs w:val="0"/>
          <w:sz w:val="20"/>
          <w:szCs w:val="20"/>
        </w:rPr>
        <w:t xml:space="preserve">: </w:t>
      </w:r>
      <w:r w:rsidRPr="008A1AC7">
        <w:rPr>
          <w:rFonts w:ascii="Times New Roman" w:hAnsi="Times New Roman" w:cs="Times New Roman"/>
          <w:i w:val="0"/>
          <w:iCs w:val="0"/>
          <w:sz w:val="20"/>
          <w:szCs w:val="20"/>
        </w:rPr>
        <w:t xml:space="preserve">Taylor and </w:t>
      </w:r>
      <w:proofErr w:type="spellStart"/>
      <w:r w:rsidRPr="008A1AC7">
        <w:rPr>
          <w:rFonts w:ascii="Times New Roman" w:hAnsi="Times New Roman" w:cs="Times New Roman"/>
          <w:i w:val="0"/>
          <w:iCs w:val="0"/>
          <w:sz w:val="20"/>
          <w:szCs w:val="20"/>
        </w:rPr>
        <w:t>Weder</w:t>
      </w:r>
      <w:proofErr w:type="spellEnd"/>
      <w:r w:rsidR="008075E9">
        <w:rPr>
          <w:rFonts w:ascii="Times New Roman" w:hAnsi="Times New Roman" w:cs="Times New Roman"/>
          <w:i w:val="0"/>
          <w:iCs w:val="0"/>
          <w:sz w:val="20"/>
          <w:szCs w:val="20"/>
        </w:rPr>
        <w:t xml:space="preserve"> (2024)</w:t>
      </w:r>
      <w:r w:rsidRPr="008A1AC7">
        <w:rPr>
          <w:rFonts w:ascii="Times New Roman" w:hAnsi="Times New Roman" w:cs="Times New Roman"/>
          <w:i w:val="0"/>
          <w:iCs w:val="0"/>
          <w:sz w:val="20"/>
          <w:szCs w:val="20"/>
        </w:rPr>
        <w:t>'s extinction model - on the left is the stable harvesting system and on the right is the overharvesting system leading to caribou extinction</w:t>
      </w:r>
    </w:p>
    <w:p w14:paraId="38307913" w14:textId="6E6B39B1" w:rsidR="008A1AC7" w:rsidRDefault="00DF48F5" w:rsidP="0038215C">
      <w:pPr>
        <w:jc w:val="both"/>
        <w:rPr>
          <w:rFonts w:ascii="Times New Roman" w:hAnsi="Times New Roman" w:cs="Times New Roman"/>
          <w:color w:val="000000"/>
        </w:rPr>
      </w:pPr>
      <w:r w:rsidRPr="00DF48F5">
        <w:rPr>
          <w:rFonts w:ascii="Times New Roman" w:hAnsi="Times New Roman" w:cs="Times New Roman"/>
          <w:color w:val="000000"/>
        </w:rPr>
        <w:t>If human interference in caribou habitats—especially through old-growth forest logging—continues to increase, the herd’s extinction will be inevitable. This trend is illustrated in Figure 2. A balanced system, where harvesting and population growth are sustainable</w:t>
      </w:r>
      <w:r w:rsidR="006C596E">
        <w:rPr>
          <w:rFonts w:ascii="Times New Roman" w:hAnsi="Times New Roman" w:cs="Times New Roman"/>
          <w:color w:val="000000"/>
        </w:rPr>
        <w:t xml:space="preserve"> (left figure)</w:t>
      </w:r>
      <w:r w:rsidRPr="00DF48F5">
        <w:rPr>
          <w:rFonts w:ascii="Times New Roman" w:hAnsi="Times New Roman" w:cs="Times New Roman"/>
          <w:color w:val="000000"/>
        </w:rPr>
        <w:t>, is being disrupted by overharvesting</w:t>
      </w:r>
      <w:r w:rsidR="006C596E">
        <w:rPr>
          <w:rFonts w:ascii="Times New Roman" w:hAnsi="Times New Roman" w:cs="Times New Roman"/>
          <w:color w:val="000000"/>
        </w:rPr>
        <w:t xml:space="preserve"> (right figure)</w:t>
      </w:r>
      <w:r w:rsidRPr="00DF48F5">
        <w:rPr>
          <w:rFonts w:ascii="Times New Roman" w:hAnsi="Times New Roman" w:cs="Times New Roman"/>
          <w:color w:val="000000"/>
        </w:rPr>
        <w:t xml:space="preserve">. This includes a sharp rise in predator populations and increased human hunting, both of which are </w:t>
      </w:r>
      <w:r w:rsidR="00D16DBC" w:rsidRPr="00DF48F5">
        <w:rPr>
          <w:rFonts w:ascii="Times New Roman" w:hAnsi="Times New Roman" w:cs="Times New Roman"/>
          <w:color w:val="000000"/>
        </w:rPr>
        <w:t>intensified</w:t>
      </w:r>
      <w:r w:rsidRPr="00DF48F5">
        <w:rPr>
          <w:rFonts w:ascii="Times New Roman" w:hAnsi="Times New Roman" w:cs="Times New Roman"/>
          <w:color w:val="000000"/>
        </w:rPr>
        <w:t xml:space="preserve"> by</w:t>
      </w:r>
      <w:r w:rsidR="00A616E5">
        <w:rPr>
          <w:rFonts w:ascii="Times New Roman" w:hAnsi="Times New Roman" w:cs="Times New Roman"/>
          <w:color w:val="000000"/>
        </w:rPr>
        <w:t xml:space="preserve"> old growth forest</w:t>
      </w:r>
      <w:r w:rsidRPr="00DF48F5">
        <w:rPr>
          <w:rFonts w:ascii="Times New Roman" w:hAnsi="Times New Roman" w:cs="Times New Roman"/>
          <w:color w:val="000000"/>
        </w:rPr>
        <w:t xml:space="preserve"> logging. </w:t>
      </w:r>
      <w:r w:rsidR="00D16DBC">
        <w:rPr>
          <w:rFonts w:ascii="Times New Roman" w:hAnsi="Times New Roman" w:cs="Times New Roman"/>
          <w:color w:val="000000"/>
        </w:rPr>
        <w:t>It is due to l</w:t>
      </w:r>
      <w:r w:rsidRPr="00DF48F5">
        <w:rPr>
          <w:rFonts w:ascii="Times New Roman" w:hAnsi="Times New Roman" w:cs="Times New Roman"/>
          <w:color w:val="000000"/>
        </w:rPr>
        <w:t>ogging</w:t>
      </w:r>
      <w:r w:rsidR="00A616E5">
        <w:rPr>
          <w:rFonts w:ascii="Times New Roman" w:hAnsi="Times New Roman" w:cs="Times New Roman"/>
          <w:color w:val="000000"/>
        </w:rPr>
        <w:t xml:space="preserve"> operation</w:t>
      </w:r>
      <w:r w:rsidRPr="00DF48F5">
        <w:rPr>
          <w:rFonts w:ascii="Times New Roman" w:hAnsi="Times New Roman" w:cs="Times New Roman"/>
          <w:color w:val="000000"/>
        </w:rPr>
        <w:t xml:space="preserve"> not only reduces food sources for caribou but also makes the area more accessible to hunters. The increasing pressure from harvesting is represented by a steepening slope or a more elastic shift in the harvesting function. Eventually, this function will surpass the population growth function, leading to the inevitable extinction of the herd.</w:t>
      </w:r>
    </w:p>
    <w:p w14:paraId="1E234CED" w14:textId="77777777" w:rsidR="00DF48F5" w:rsidRPr="00DF48F5" w:rsidRDefault="00DF48F5" w:rsidP="0038215C">
      <w:pPr>
        <w:jc w:val="both"/>
        <w:rPr>
          <w:rFonts w:ascii="Times New Roman" w:hAnsi="Times New Roman" w:cs="Times New Roman"/>
          <w:color w:val="28333D"/>
        </w:rPr>
      </w:pPr>
    </w:p>
    <w:p w14:paraId="5AD3999D" w14:textId="2402455A" w:rsidR="0038215C" w:rsidRPr="0054589D" w:rsidRDefault="0038215C" w:rsidP="0038215C">
      <w:pPr>
        <w:jc w:val="both"/>
        <w:rPr>
          <w:rFonts w:ascii="Times New Roman" w:hAnsi="Times New Roman" w:cs="Times New Roman"/>
          <w:color w:val="28333D"/>
        </w:rPr>
      </w:pPr>
      <w:r w:rsidRPr="0054589D">
        <w:rPr>
          <w:rFonts w:ascii="Times New Roman" w:hAnsi="Times New Roman" w:cs="Times New Roman"/>
          <w:color w:val="28333D"/>
        </w:rPr>
        <w:t>With three steady state</w:t>
      </w:r>
      <w:r w:rsidR="00A82B40" w:rsidRPr="0054589D">
        <w:rPr>
          <w:rFonts w:ascii="Times New Roman" w:hAnsi="Times New Roman" w:cs="Times New Roman"/>
          <w:color w:val="28333D"/>
        </w:rPr>
        <w:t>s</w:t>
      </w:r>
      <w:r w:rsidR="00590FAF" w:rsidRPr="0054589D">
        <w:rPr>
          <w:rFonts w:ascii="Times New Roman" w:hAnsi="Times New Roman" w:cs="Times New Roman"/>
          <w:color w:val="28333D"/>
        </w:rPr>
        <w:t xml:space="preserve">, a few </w:t>
      </w:r>
      <w:r w:rsidR="00AA48AB" w:rsidRPr="0054589D">
        <w:rPr>
          <w:rFonts w:ascii="Times New Roman" w:hAnsi="Times New Roman" w:cs="Times New Roman"/>
          <w:color w:val="28333D"/>
        </w:rPr>
        <w:t>simulations</w:t>
      </w:r>
      <w:r w:rsidR="00590FAF" w:rsidRPr="0054589D">
        <w:rPr>
          <w:rFonts w:ascii="Times New Roman" w:hAnsi="Times New Roman" w:cs="Times New Roman"/>
          <w:color w:val="28333D"/>
        </w:rPr>
        <w:t xml:space="preserve"> will be run with caribou </w:t>
      </w:r>
      <w:r w:rsidR="00F53246" w:rsidRPr="0054589D">
        <w:rPr>
          <w:rFonts w:ascii="Times New Roman" w:hAnsi="Times New Roman" w:cs="Times New Roman"/>
          <w:color w:val="28333D"/>
        </w:rPr>
        <w:t>population surveys</w:t>
      </w:r>
      <w:r w:rsidR="001D4381" w:rsidRPr="0054589D">
        <w:rPr>
          <w:rFonts w:ascii="Times New Roman" w:hAnsi="Times New Roman" w:cs="Times New Roman"/>
          <w:color w:val="28333D"/>
        </w:rPr>
        <w:t xml:space="preserve"> to observe the change i</w:t>
      </w:r>
      <w:r w:rsidR="00993348">
        <w:rPr>
          <w:rFonts w:ascii="Times New Roman" w:hAnsi="Times New Roman" w:cs="Times New Roman"/>
          <w:color w:val="28333D"/>
        </w:rPr>
        <w:t xml:space="preserve">n caribou herds in Cariboo, British Columbia. First, an analysis is needed to identify the study regions that show the population downtrends over time. After that, </w:t>
      </w:r>
      <w:r w:rsidR="00016386">
        <w:rPr>
          <w:rFonts w:ascii="Times New Roman" w:hAnsi="Times New Roman" w:cs="Times New Roman"/>
          <w:color w:val="28333D"/>
        </w:rPr>
        <w:t>a micro-analysis on the target study block</w:t>
      </w:r>
      <w:r w:rsidR="00F96D6E">
        <w:rPr>
          <w:rFonts w:ascii="Times New Roman" w:hAnsi="Times New Roman" w:cs="Times New Roman"/>
          <w:color w:val="28333D"/>
        </w:rPr>
        <w:t xml:space="preserve"> and apply the theory above to predict the population trend with </w:t>
      </w:r>
      <w:r w:rsidR="001E208C">
        <w:rPr>
          <w:rFonts w:ascii="Times New Roman" w:hAnsi="Times New Roman" w:cs="Times New Roman"/>
          <w:color w:val="28333D"/>
        </w:rPr>
        <w:t>regulated and unregulated harvesting policies.</w:t>
      </w:r>
    </w:p>
    <w:bookmarkEnd w:id="6"/>
    <w:p w14:paraId="5F2D5934" w14:textId="77777777" w:rsidR="00A757FF" w:rsidRPr="0054589D" w:rsidRDefault="00A757FF" w:rsidP="0038215C">
      <w:pPr>
        <w:jc w:val="both"/>
        <w:rPr>
          <w:rFonts w:ascii="Times New Roman" w:hAnsi="Times New Roman" w:cs="Times New Roman"/>
          <w:color w:val="28333D"/>
        </w:rPr>
      </w:pPr>
    </w:p>
    <w:p w14:paraId="608AD503" w14:textId="49E9B311" w:rsidR="0038215C" w:rsidRPr="001E208C" w:rsidRDefault="00F1154A" w:rsidP="00722697">
      <w:pPr>
        <w:jc w:val="both"/>
        <w:rPr>
          <w:rFonts w:ascii="Times New Roman" w:hAnsi="Times New Roman" w:cs="Times New Roman"/>
          <w:b/>
          <w:bCs/>
          <w:color w:val="28333D"/>
        </w:rPr>
      </w:pPr>
      <w:r w:rsidRPr="001E208C">
        <w:rPr>
          <w:rFonts w:ascii="Times New Roman" w:hAnsi="Times New Roman" w:cs="Times New Roman"/>
          <w:b/>
          <w:bCs/>
          <w:color w:val="28333D"/>
        </w:rPr>
        <w:t xml:space="preserve">EVIDENCE FROM THE CARIBOO REGION </w:t>
      </w:r>
    </w:p>
    <w:p w14:paraId="07422D5B" w14:textId="77777777" w:rsidR="00B30EA5" w:rsidRDefault="00B30EA5" w:rsidP="00722697">
      <w:pPr>
        <w:jc w:val="both"/>
        <w:rPr>
          <w:rFonts w:ascii="Times New Roman" w:hAnsi="Times New Roman" w:cs="Times New Roman"/>
          <w:color w:val="28333D"/>
        </w:rPr>
      </w:pPr>
    </w:p>
    <w:p w14:paraId="0E5C6527" w14:textId="5EB1BA80" w:rsidR="00B30EA5" w:rsidRDefault="00F173ED" w:rsidP="00722697">
      <w:pPr>
        <w:jc w:val="both"/>
        <w:rPr>
          <w:rFonts w:ascii="Times New Roman" w:hAnsi="Times New Roman" w:cs="Times New Roman"/>
          <w:color w:val="28333D"/>
        </w:rPr>
      </w:pPr>
      <w:r>
        <w:rPr>
          <w:rFonts w:ascii="Times New Roman" w:hAnsi="Times New Roman" w:cs="Times New Roman"/>
          <w:color w:val="28333D"/>
        </w:rPr>
        <w:t>Caribous</w:t>
      </w:r>
      <w:r w:rsidR="002B211D">
        <w:rPr>
          <w:rFonts w:ascii="Times New Roman" w:hAnsi="Times New Roman" w:cs="Times New Roman"/>
          <w:color w:val="28333D"/>
        </w:rPr>
        <w:t>’ territory</w:t>
      </w:r>
      <w:r>
        <w:rPr>
          <w:rFonts w:ascii="Times New Roman" w:hAnsi="Times New Roman" w:cs="Times New Roman"/>
          <w:color w:val="28333D"/>
        </w:rPr>
        <w:t xml:space="preserve"> </w:t>
      </w:r>
      <w:r w:rsidR="00907003">
        <w:rPr>
          <w:rFonts w:ascii="Times New Roman" w:hAnsi="Times New Roman" w:cs="Times New Roman"/>
          <w:color w:val="28333D"/>
        </w:rPr>
        <w:t>lies</w:t>
      </w:r>
      <w:r w:rsidR="002B211D">
        <w:rPr>
          <w:rFonts w:ascii="Times New Roman" w:hAnsi="Times New Roman" w:cs="Times New Roman"/>
          <w:color w:val="28333D"/>
        </w:rPr>
        <w:t xml:space="preserve"> within eight regions of British Columbia. However, this paper will focus on Cariboo region which have the highest population of caribous for </w:t>
      </w:r>
      <w:r w:rsidR="005E3C73">
        <w:rPr>
          <w:rFonts w:ascii="Times New Roman" w:hAnsi="Times New Roman" w:cs="Times New Roman"/>
          <w:color w:val="28333D"/>
        </w:rPr>
        <w:t>population analysis.</w:t>
      </w:r>
      <w:r w:rsidR="007E5805">
        <w:rPr>
          <w:rFonts w:ascii="Times New Roman" w:hAnsi="Times New Roman" w:cs="Times New Roman"/>
          <w:color w:val="28333D"/>
        </w:rPr>
        <w:t xml:space="preserve"> </w:t>
      </w:r>
      <w:r w:rsidR="00B30EA5">
        <w:rPr>
          <w:rFonts w:ascii="Times New Roman" w:hAnsi="Times New Roman" w:cs="Times New Roman"/>
          <w:color w:val="28333D"/>
        </w:rPr>
        <w:t xml:space="preserve">Cariboo region </w:t>
      </w:r>
      <w:r w:rsidR="00233B13">
        <w:rPr>
          <w:rFonts w:ascii="Times New Roman" w:hAnsi="Times New Roman" w:cs="Times New Roman"/>
          <w:color w:val="28333D"/>
        </w:rPr>
        <w:t xml:space="preserve">consists </w:t>
      </w:r>
      <w:r w:rsidR="00E214F0">
        <w:rPr>
          <w:rFonts w:ascii="Times New Roman" w:hAnsi="Times New Roman" w:cs="Times New Roman"/>
          <w:color w:val="28333D"/>
        </w:rPr>
        <w:t>of five herds</w:t>
      </w:r>
      <w:r w:rsidR="0095583B">
        <w:rPr>
          <w:rFonts w:ascii="Times New Roman" w:hAnsi="Times New Roman" w:cs="Times New Roman"/>
          <w:color w:val="28333D"/>
        </w:rPr>
        <w:t>: Ba</w:t>
      </w:r>
      <w:r w:rsidR="00153ED1">
        <w:rPr>
          <w:rFonts w:ascii="Times New Roman" w:hAnsi="Times New Roman" w:cs="Times New Roman"/>
          <w:color w:val="28333D"/>
        </w:rPr>
        <w:t>r</w:t>
      </w:r>
      <w:r w:rsidR="0095583B">
        <w:rPr>
          <w:rFonts w:ascii="Times New Roman" w:hAnsi="Times New Roman" w:cs="Times New Roman"/>
          <w:color w:val="28333D"/>
        </w:rPr>
        <w:t xml:space="preserve">kerville, Wells Gray North, </w:t>
      </w:r>
      <w:proofErr w:type="spellStart"/>
      <w:r w:rsidR="0095583B">
        <w:rPr>
          <w:rFonts w:ascii="Times New Roman" w:hAnsi="Times New Roman" w:cs="Times New Roman"/>
          <w:color w:val="28333D"/>
        </w:rPr>
        <w:t>It</w:t>
      </w:r>
      <w:r w:rsidR="00337039">
        <w:rPr>
          <w:rFonts w:ascii="Times New Roman" w:hAnsi="Times New Roman" w:cs="Times New Roman"/>
          <w:color w:val="28333D"/>
        </w:rPr>
        <w:t>cha-Ilgachuz</w:t>
      </w:r>
      <w:proofErr w:type="spellEnd"/>
      <w:r w:rsidR="00337039">
        <w:rPr>
          <w:rFonts w:ascii="Times New Roman" w:hAnsi="Times New Roman" w:cs="Times New Roman"/>
          <w:color w:val="28333D"/>
        </w:rPr>
        <w:t xml:space="preserve">, Rainbows and Charlotte </w:t>
      </w:r>
      <w:proofErr w:type="spellStart"/>
      <w:r w:rsidR="00337039">
        <w:rPr>
          <w:rFonts w:ascii="Times New Roman" w:hAnsi="Times New Roman" w:cs="Times New Roman"/>
          <w:color w:val="28333D"/>
        </w:rPr>
        <w:t>Alplands</w:t>
      </w:r>
      <w:proofErr w:type="spellEnd"/>
      <w:r w:rsidR="00153ED1">
        <w:rPr>
          <w:rFonts w:ascii="Times New Roman" w:hAnsi="Times New Roman" w:cs="Times New Roman"/>
          <w:color w:val="28333D"/>
        </w:rPr>
        <w:t xml:space="preserve"> (see Figure 3)</w:t>
      </w:r>
      <w:r w:rsidR="00337039">
        <w:rPr>
          <w:rFonts w:ascii="Times New Roman" w:hAnsi="Times New Roman" w:cs="Times New Roman"/>
          <w:color w:val="28333D"/>
        </w:rPr>
        <w:t xml:space="preserve">. </w:t>
      </w:r>
      <w:r w:rsidR="00242BA2">
        <w:rPr>
          <w:rFonts w:ascii="Times New Roman" w:hAnsi="Times New Roman" w:cs="Times New Roman"/>
          <w:color w:val="28333D"/>
        </w:rPr>
        <w:t xml:space="preserve">These subpopulation boundaries are divided to </w:t>
      </w:r>
      <w:r w:rsidR="005B126E">
        <w:rPr>
          <w:rFonts w:ascii="Times New Roman" w:hAnsi="Times New Roman" w:cs="Times New Roman"/>
          <w:color w:val="28333D"/>
        </w:rPr>
        <w:t>for population management and subject to overlapping counts</w:t>
      </w:r>
      <w:r w:rsidR="00C176F4">
        <w:rPr>
          <w:rFonts w:ascii="Times New Roman" w:hAnsi="Times New Roman" w:cs="Times New Roman"/>
          <w:color w:val="28333D"/>
        </w:rPr>
        <w:t xml:space="preserve"> (</w:t>
      </w:r>
      <w:r w:rsidR="00460F20">
        <w:rPr>
          <w:rFonts w:ascii="Times New Roman" w:hAnsi="Times New Roman" w:cs="Times New Roman"/>
          <w:color w:val="28333D"/>
        </w:rPr>
        <w:t>Government of British Columbia, 2025).</w:t>
      </w:r>
    </w:p>
    <w:p w14:paraId="193F7739" w14:textId="3C81F769" w:rsidR="00F1154A" w:rsidRDefault="00C86FC1" w:rsidP="00F1154A">
      <w:pPr>
        <w:keepNext/>
        <w:jc w:val="both"/>
      </w:pPr>
      <w:r>
        <w:rPr>
          <w:noProof/>
        </w:rPr>
        <w:lastRenderedPageBreak/>
        <w:drawing>
          <wp:inline distT="0" distB="0" distL="0" distR="0" wp14:anchorId="174DEFB7" wp14:editId="555F1A54">
            <wp:extent cx="4973955" cy="1679575"/>
            <wp:effectExtent l="0" t="0" r="0" b="0"/>
            <wp:docPr id="13653717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73955" cy="1679575"/>
                    </a:xfrm>
                    <a:prstGeom prst="rect">
                      <a:avLst/>
                    </a:prstGeom>
                    <a:noFill/>
                    <a:ln>
                      <a:noFill/>
                    </a:ln>
                  </pic:spPr>
                </pic:pic>
              </a:graphicData>
            </a:graphic>
          </wp:inline>
        </w:drawing>
      </w:r>
    </w:p>
    <w:p w14:paraId="254BFD18" w14:textId="0490CFB3" w:rsidR="00F1154A" w:rsidRPr="00F1154A" w:rsidRDefault="00F1154A" w:rsidP="00F1154A">
      <w:pPr>
        <w:pStyle w:val="Caption"/>
        <w:jc w:val="both"/>
        <w:rPr>
          <w:rFonts w:ascii="Garamond" w:hAnsi="Garamond" w:cs="Times New Roman"/>
          <w:color w:val="28333D"/>
          <w:sz w:val="20"/>
          <w:szCs w:val="20"/>
        </w:rPr>
      </w:pPr>
      <w:r w:rsidRPr="00F1154A">
        <w:rPr>
          <w:rFonts w:ascii="Times New Roman" w:hAnsi="Times New Roman" w:cs="Times New Roman"/>
          <w:b/>
          <w:bCs/>
          <w:i w:val="0"/>
          <w:iCs w:val="0"/>
          <w:sz w:val="20"/>
          <w:szCs w:val="20"/>
        </w:rPr>
        <w:t xml:space="preserve">Figure </w:t>
      </w:r>
      <w:r w:rsidRPr="00F1154A">
        <w:rPr>
          <w:rFonts w:ascii="Times New Roman" w:hAnsi="Times New Roman" w:cs="Times New Roman"/>
          <w:b/>
          <w:bCs/>
          <w:i w:val="0"/>
          <w:iCs w:val="0"/>
          <w:sz w:val="20"/>
          <w:szCs w:val="20"/>
        </w:rPr>
        <w:fldChar w:fldCharType="begin"/>
      </w:r>
      <w:r w:rsidRPr="00F1154A">
        <w:rPr>
          <w:rFonts w:ascii="Times New Roman" w:hAnsi="Times New Roman" w:cs="Times New Roman"/>
          <w:b/>
          <w:bCs/>
          <w:i w:val="0"/>
          <w:iCs w:val="0"/>
          <w:sz w:val="20"/>
          <w:szCs w:val="20"/>
        </w:rPr>
        <w:instrText xml:space="preserve"> SEQ Figure \* ARABIC </w:instrText>
      </w:r>
      <w:r w:rsidRPr="00F1154A">
        <w:rPr>
          <w:rFonts w:ascii="Times New Roman" w:hAnsi="Times New Roman" w:cs="Times New Roman"/>
          <w:b/>
          <w:bCs/>
          <w:i w:val="0"/>
          <w:iCs w:val="0"/>
          <w:sz w:val="20"/>
          <w:szCs w:val="20"/>
        </w:rPr>
        <w:fldChar w:fldCharType="separate"/>
      </w:r>
      <w:r w:rsidR="008A1AC7">
        <w:rPr>
          <w:rFonts w:ascii="Times New Roman" w:hAnsi="Times New Roman" w:cs="Times New Roman"/>
          <w:b/>
          <w:bCs/>
          <w:i w:val="0"/>
          <w:iCs w:val="0"/>
          <w:noProof/>
          <w:sz w:val="20"/>
          <w:szCs w:val="20"/>
        </w:rPr>
        <w:t>3</w:t>
      </w:r>
      <w:r w:rsidRPr="00F1154A">
        <w:rPr>
          <w:rFonts w:ascii="Times New Roman" w:hAnsi="Times New Roman" w:cs="Times New Roman"/>
          <w:b/>
          <w:bCs/>
          <w:i w:val="0"/>
          <w:iCs w:val="0"/>
          <w:sz w:val="20"/>
          <w:szCs w:val="20"/>
        </w:rPr>
        <w:fldChar w:fldCharType="end"/>
      </w:r>
      <w:r w:rsidRPr="00F1154A">
        <w:rPr>
          <w:rFonts w:ascii="Times New Roman" w:hAnsi="Times New Roman" w:cs="Times New Roman"/>
          <w:sz w:val="20"/>
          <w:szCs w:val="20"/>
        </w:rPr>
        <w:t>:</w:t>
      </w:r>
      <w:r w:rsidRPr="0029234E">
        <w:rPr>
          <w:rFonts w:ascii="Times New Roman" w:hAnsi="Times New Roman" w:cs="Times New Roman"/>
          <w:i w:val="0"/>
          <w:iCs w:val="0"/>
          <w:sz w:val="20"/>
          <w:szCs w:val="20"/>
        </w:rPr>
        <w:t>Caribo</w:t>
      </w:r>
      <w:r w:rsidR="00E214F0">
        <w:rPr>
          <w:rFonts w:ascii="Times New Roman" w:hAnsi="Times New Roman" w:cs="Times New Roman"/>
          <w:i w:val="0"/>
          <w:iCs w:val="0"/>
          <w:sz w:val="20"/>
          <w:szCs w:val="20"/>
        </w:rPr>
        <w:t>o</w:t>
      </w:r>
      <w:r w:rsidRPr="0029234E">
        <w:rPr>
          <w:rFonts w:ascii="Times New Roman" w:hAnsi="Times New Roman" w:cs="Times New Roman"/>
          <w:i w:val="0"/>
          <w:iCs w:val="0"/>
          <w:sz w:val="20"/>
          <w:szCs w:val="20"/>
        </w:rPr>
        <w:t xml:space="preserve"> region in BC</w:t>
      </w:r>
      <w:r w:rsidRPr="0029234E">
        <w:rPr>
          <w:rStyle w:val="FootnoteReference"/>
          <w:rFonts w:ascii="Times New Roman" w:hAnsi="Times New Roman" w:cs="Times New Roman"/>
          <w:i w:val="0"/>
          <w:iCs w:val="0"/>
          <w:sz w:val="20"/>
          <w:szCs w:val="20"/>
        </w:rPr>
        <w:footnoteReference w:id="2"/>
      </w:r>
    </w:p>
    <w:p w14:paraId="1AB03491" w14:textId="77777777" w:rsidR="00561124" w:rsidRDefault="005E3C73" w:rsidP="00722697">
      <w:pPr>
        <w:jc w:val="both"/>
        <w:rPr>
          <w:rFonts w:ascii="Times New Roman" w:hAnsi="Times New Roman" w:cs="Times New Roman"/>
          <w:color w:val="28333D"/>
        </w:rPr>
      </w:pPr>
      <w:r>
        <w:rPr>
          <w:rFonts w:ascii="Times New Roman" w:hAnsi="Times New Roman" w:cs="Times New Roman"/>
          <w:color w:val="28333D"/>
        </w:rPr>
        <w:t xml:space="preserve">The population data </w:t>
      </w:r>
      <w:r w:rsidR="00452C0F">
        <w:rPr>
          <w:rFonts w:ascii="Times New Roman" w:hAnsi="Times New Roman" w:cs="Times New Roman"/>
          <w:color w:val="28333D"/>
        </w:rPr>
        <w:t xml:space="preserve">is retrieved from </w:t>
      </w:r>
      <w:r w:rsidR="00895E55" w:rsidRPr="00895E55">
        <w:rPr>
          <w:rFonts w:ascii="Times New Roman" w:hAnsi="Times New Roman" w:cs="Times New Roman"/>
          <w:color w:val="28333D"/>
        </w:rPr>
        <w:t>Wildlife Species Inventory Survey Summary</w:t>
      </w:r>
      <w:r w:rsidR="00895E55">
        <w:rPr>
          <w:rFonts w:ascii="Times New Roman" w:hAnsi="Times New Roman" w:cs="Times New Roman"/>
          <w:color w:val="28333D"/>
        </w:rPr>
        <w:t xml:space="preserve"> (Government of British Columbia, </w:t>
      </w:r>
      <w:proofErr w:type="spellStart"/>
      <w:r w:rsidR="00895E55">
        <w:rPr>
          <w:rFonts w:ascii="Times New Roman" w:hAnsi="Times New Roman" w:cs="Times New Roman"/>
          <w:color w:val="28333D"/>
        </w:rPr>
        <w:t>n.d</w:t>
      </w:r>
      <w:proofErr w:type="spellEnd"/>
      <w:r w:rsidR="00895E55">
        <w:rPr>
          <w:rFonts w:ascii="Times New Roman" w:hAnsi="Times New Roman" w:cs="Times New Roman"/>
          <w:color w:val="28333D"/>
        </w:rPr>
        <w:t>)</w:t>
      </w:r>
      <w:r w:rsidR="00597A6D">
        <w:rPr>
          <w:rFonts w:ascii="Times New Roman" w:hAnsi="Times New Roman" w:cs="Times New Roman"/>
          <w:color w:val="28333D"/>
        </w:rPr>
        <w:t xml:space="preserve">. </w:t>
      </w:r>
      <w:r w:rsidR="002341A3">
        <w:rPr>
          <w:rFonts w:ascii="Times New Roman" w:hAnsi="Times New Roman" w:cs="Times New Roman"/>
          <w:color w:val="28333D"/>
        </w:rPr>
        <w:t xml:space="preserve">The data also includes other species in the area including </w:t>
      </w:r>
      <w:r w:rsidR="00463B15">
        <w:rPr>
          <w:rFonts w:ascii="Times New Roman" w:hAnsi="Times New Roman" w:cs="Times New Roman"/>
          <w:color w:val="28333D"/>
        </w:rPr>
        <w:t xml:space="preserve">elk, sheep, moose, </w:t>
      </w:r>
      <w:r w:rsidR="00780772">
        <w:rPr>
          <w:rFonts w:ascii="Times New Roman" w:hAnsi="Times New Roman" w:cs="Times New Roman"/>
          <w:color w:val="28333D"/>
        </w:rPr>
        <w:t xml:space="preserve">goat, </w:t>
      </w:r>
      <w:proofErr w:type="spellStart"/>
      <w:r w:rsidR="00780772">
        <w:rPr>
          <w:rFonts w:ascii="Times New Roman" w:hAnsi="Times New Roman" w:cs="Times New Roman"/>
          <w:color w:val="28333D"/>
        </w:rPr>
        <w:t>etc</w:t>
      </w:r>
      <w:proofErr w:type="spellEnd"/>
      <w:r w:rsidR="00780772">
        <w:rPr>
          <w:rFonts w:ascii="Times New Roman" w:hAnsi="Times New Roman" w:cs="Times New Roman"/>
          <w:color w:val="28333D"/>
        </w:rPr>
        <w:t xml:space="preserve"> but only caribou will be filtered as the </w:t>
      </w:r>
      <w:r w:rsidR="002C4B45">
        <w:rPr>
          <w:rFonts w:ascii="Times New Roman" w:hAnsi="Times New Roman" w:cs="Times New Roman"/>
          <w:color w:val="28333D"/>
        </w:rPr>
        <w:t>central discussion</w:t>
      </w:r>
      <w:r w:rsidR="00780772">
        <w:rPr>
          <w:rFonts w:ascii="Times New Roman" w:hAnsi="Times New Roman" w:cs="Times New Roman"/>
          <w:color w:val="28333D"/>
        </w:rPr>
        <w:t xml:space="preserve"> of this paper. </w:t>
      </w:r>
      <w:r w:rsidR="00A83257">
        <w:rPr>
          <w:rFonts w:ascii="Times New Roman" w:hAnsi="Times New Roman" w:cs="Times New Roman"/>
          <w:color w:val="28333D"/>
        </w:rPr>
        <w:t xml:space="preserve">Moreover, </w:t>
      </w:r>
      <w:r w:rsidR="0055406D">
        <w:rPr>
          <w:rFonts w:ascii="Times New Roman" w:hAnsi="Times New Roman" w:cs="Times New Roman"/>
          <w:color w:val="28333D"/>
        </w:rPr>
        <w:t>Government of British Columbia (</w:t>
      </w:r>
      <w:proofErr w:type="spellStart"/>
      <w:r w:rsidR="0055406D">
        <w:rPr>
          <w:rFonts w:ascii="Times New Roman" w:hAnsi="Times New Roman" w:cs="Times New Roman"/>
          <w:color w:val="28333D"/>
        </w:rPr>
        <w:t>n.d</w:t>
      </w:r>
      <w:proofErr w:type="spellEnd"/>
      <w:r w:rsidR="0055406D">
        <w:rPr>
          <w:rFonts w:ascii="Times New Roman" w:hAnsi="Times New Roman" w:cs="Times New Roman"/>
          <w:color w:val="28333D"/>
        </w:rPr>
        <w:t xml:space="preserve">) mentions </w:t>
      </w:r>
      <w:r w:rsidR="00E03E94">
        <w:rPr>
          <w:rFonts w:ascii="Times New Roman" w:hAnsi="Times New Roman" w:cs="Times New Roman"/>
          <w:color w:val="28333D"/>
        </w:rPr>
        <w:t xml:space="preserve">that best parameter </w:t>
      </w:r>
      <w:r w:rsidR="00DF54BC">
        <w:rPr>
          <w:rFonts w:ascii="Times New Roman" w:hAnsi="Times New Roman" w:cs="Times New Roman"/>
          <w:color w:val="28333D"/>
        </w:rPr>
        <w:t xml:space="preserve">value indicates that the population survey </w:t>
      </w:r>
      <w:r w:rsidR="00E03E94">
        <w:rPr>
          <w:rFonts w:ascii="Times New Roman" w:hAnsi="Times New Roman" w:cs="Times New Roman"/>
          <w:color w:val="28333D"/>
        </w:rPr>
        <w:t>is credible to be used for data analysis.</w:t>
      </w:r>
      <w:r w:rsidR="003A2982" w:rsidRPr="003A2982">
        <w:rPr>
          <w:rFonts w:ascii="Times New Roman" w:hAnsi="Times New Roman" w:cs="Times New Roman"/>
          <w:color w:val="28333D"/>
        </w:rPr>
        <w:t xml:space="preserve"> </w:t>
      </w:r>
      <w:r w:rsidR="003A2982">
        <w:rPr>
          <w:rFonts w:ascii="Times New Roman" w:hAnsi="Times New Roman" w:cs="Times New Roman"/>
          <w:color w:val="28333D"/>
        </w:rPr>
        <w:t>Hence, the data is filtered to caribou population with the best parameter</w:t>
      </w:r>
      <w:r w:rsidR="000A0A6E">
        <w:rPr>
          <w:rFonts w:ascii="Times New Roman" w:hAnsi="Times New Roman" w:cs="Times New Roman"/>
          <w:color w:val="28333D"/>
        </w:rPr>
        <w:t xml:space="preserve"> and narro</w:t>
      </w:r>
      <w:r w:rsidR="00A560D5">
        <w:rPr>
          <w:rFonts w:ascii="Times New Roman" w:hAnsi="Times New Roman" w:cs="Times New Roman"/>
          <w:color w:val="28333D"/>
        </w:rPr>
        <w:t>wed</w:t>
      </w:r>
      <w:r w:rsidR="000A0A6E">
        <w:rPr>
          <w:rFonts w:ascii="Times New Roman" w:hAnsi="Times New Roman" w:cs="Times New Roman"/>
          <w:color w:val="28333D"/>
        </w:rPr>
        <w:t xml:space="preserve"> to Cariboo region only</w:t>
      </w:r>
      <w:r w:rsidR="00E60B64">
        <w:rPr>
          <w:rFonts w:ascii="Times New Roman" w:hAnsi="Times New Roman" w:cs="Times New Roman"/>
          <w:color w:val="28333D"/>
        </w:rPr>
        <w:t xml:space="preserve">. </w:t>
      </w:r>
    </w:p>
    <w:p w14:paraId="6A68EB0B" w14:textId="77777777" w:rsidR="00561124" w:rsidRDefault="00561124" w:rsidP="00722697">
      <w:pPr>
        <w:jc w:val="both"/>
        <w:rPr>
          <w:rFonts w:ascii="Times New Roman" w:hAnsi="Times New Roman" w:cs="Times New Roman"/>
          <w:color w:val="28333D"/>
        </w:rPr>
      </w:pPr>
    </w:p>
    <w:p w14:paraId="0710E228" w14:textId="77777777" w:rsidR="006F20EF" w:rsidRDefault="00A83257" w:rsidP="00722697">
      <w:pPr>
        <w:jc w:val="both"/>
        <w:rPr>
          <w:rFonts w:ascii="Times New Roman" w:hAnsi="Times New Roman" w:cs="Times New Roman"/>
          <w:color w:val="28333D"/>
        </w:rPr>
      </w:pPr>
      <w:r>
        <w:rPr>
          <w:rFonts w:ascii="Times New Roman" w:hAnsi="Times New Roman" w:cs="Times New Roman"/>
          <w:color w:val="28333D"/>
        </w:rPr>
        <w:t>Besides filtering the study region,</w:t>
      </w:r>
      <w:r w:rsidR="00382886">
        <w:rPr>
          <w:rFonts w:ascii="Times New Roman" w:hAnsi="Times New Roman" w:cs="Times New Roman"/>
          <w:color w:val="28333D"/>
        </w:rPr>
        <w:t xml:space="preserve"> there </w:t>
      </w:r>
      <w:r>
        <w:rPr>
          <w:rFonts w:ascii="Times New Roman" w:hAnsi="Times New Roman" w:cs="Times New Roman"/>
          <w:color w:val="28333D"/>
        </w:rPr>
        <w:t>are</w:t>
      </w:r>
      <w:r w:rsidR="00382886">
        <w:rPr>
          <w:rFonts w:ascii="Times New Roman" w:hAnsi="Times New Roman" w:cs="Times New Roman"/>
          <w:color w:val="28333D"/>
        </w:rPr>
        <w:t xml:space="preserve"> many survey methods</w:t>
      </w:r>
      <w:r>
        <w:rPr>
          <w:rFonts w:ascii="Times New Roman" w:hAnsi="Times New Roman" w:cs="Times New Roman"/>
          <w:color w:val="28333D"/>
        </w:rPr>
        <w:t xml:space="preserve"> applied </w:t>
      </w:r>
      <w:r w:rsidR="00CF4D1D">
        <w:rPr>
          <w:rFonts w:ascii="Times New Roman" w:hAnsi="Times New Roman" w:cs="Times New Roman"/>
          <w:color w:val="28333D"/>
        </w:rPr>
        <w:t>in the</w:t>
      </w:r>
      <w:r w:rsidR="00382886">
        <w:rPr>
          <w:rFonts w:ascii="Times New Roman" w:hAnsi="Times New Roman" w:cs="Times New Roman"/>
          <w:color w:val="28333D"/>
        </w:rPr>
        <w:t xml:space="preserve"> data set. </w:t>
      </w:r>
      <w:r w:rsidR="00C50FC6">
        <w:rPr>
          <w:rFonts w:ascii="Times New Roman" w:hAnsi="Times New Roman" w:cs="Times New Roman"/>
          <w:color w:val="28333D"/>
        </w:rPr>
        <w:t xml:space="preserve">The priority list is created based on the level of accuracy test. </w:t>
      </w:r>
      <w:r w:rsidR="00CF4D1D">
        <w:rPr>
          <w:rFonts w:ascii="Times New Roman" w:hAnsi="Times New Roman" w:cs="Times New Roman"/>
          <w:color w:val="28333D"/>
        </w:rPr>
        <w:t>As a result, t</w:t>
      </w:r>
      <w:r w:rsidR="00382886">
        <w:rPr>
          <w:rFonts w:ascii="Times New Roman" w:hAnsi="Times New Roman" w:cs="Times New Roman"/>
          <w:color w:val="28333D"/>
        </w:rPr>
        <w:t>he data set is filtered</w:t>
      </w:r>
      <w:r w:rsidR="002D0964">
        <w:rPr>
          <w:rFonts w:ascii="Times New Roman" w:hAnsi="Times New Roman" w:cs="Times New Roman"/>
          <w:color w:val="28333D"/>
        </w:rPr>
        <w:t xml:space="preserve"> by prioritizing the available method</w:t>
      </w:r>
      <w:r w:rsidR="00055FAB">
        <w:rPr>
          <w:rFonts w:ascii="Times New Roman" w:hAnsi="Times New Roman" w:cs="Times New Roman"/>
          <w:color w:val="28333D"/>
        </w:rPr>
        <w:t>s</w:t>
      </w:r>
      <w:r w:rsidR="002D0964">
        <w:rPr>
          <w:rFonts w:ascii="Times New Roman" w:hAnsi="Times New Roman" w:cs="Times New Roman"/>
          <w:color w:val="28333D"/>
        </w:rPr>
        <w:t xml:space="preserve"> </w:t>
      </w:r>
      <w:r w:rsidR="00860DED">
        <w:rPr>
          <w:rFonts w:ascii="Times New Roman" w:hAnsi="Times New Roman" w:cs="Times New Roman"/>
          <w:color w:val="28333D"/>
        </w:rPr>
        <w:t>including</w:t>
      </w:r>
      <w:r w:rsidR="002D0964">
        <w:rPr>
          <w:rFonts w:ascii="Times New Roman" w:hAnsi="Times New Roman" w:cs="Times New Roman"/>
          <w:color w:val="28333D"/>
        </w:rPr>
        <w:t xml:space="preserve"> Expert </w:t>
      </w:r>
      <w:r w:rsidR="00860DED">
        <w:rPr>
          <w:rFonts w:ascii="Times New Roman" w:hAnsi="Times New Roman" w:cs="Times New Roman"/>
          <w:color w:val="28333D"/>
        </w:rPr>
        <w:t>K</w:t>
      </w:r>
      <w:r w:rsidR="002D0964">
        <w:rPr>
          <w:rFonts w:ascii="Times New Roman" w:hAnsi="Times New Roman" w:cs="Times New Roman"/>
          <w:color w:val="28333D"/>
        </w:rPr>
        <w:t>now</w:t>
      </w:r>
      <w:r w:rsidR="00F4345E">
        <w:rPr>
          <w:rFonts w:ascii="Times New Roman" w:hAnsi="Times New Roman" w:cs="Times New Roman"/>
          <w:color w:val="28333D"/>
        </w:rPr>
        <w:t xml:space="preserve">ledge, </w:t>
      </w:r>
      <w:r w:rsidR="003A010D">
        <w:rPr>
          <w:rFonts w:ascii="Times New Roman" w:hAnsi="Times New Roman" w:cs="Times New Roman"/>
          <w:color w:val="28333D"/>
        </w:rPr>
        <w:t xml:space="preserve">Model Correction, </w:t>
      </w:r>
      <w:r w:rsidR="008E3DA4" w:rsidRPr="008E3DA4">
        <w:rPr>
          <w:rFonts w:ascii="Times New Roman" w:hAnsi="Times New Roman" w:cs="Times New Roman"/>
          <w:color w:val="28333D"/>
        </w:rPr>
        <w:t>Model or Correction - Joint Hypergeometric Estimator</w:t>
      </w:r>
      <w:r w:rsidR="00A17D8A">
        <w:rPr>
          <w:rFonts w:ascii="Times New Roman" w:hAnsi="Times New Roman" w:cs="Times New Roman"/>
          <w:color w:val="28333D"/>
        </w:rPr>
        <w:t>,</w:t>
      </w:r>
      <w:r w:rsidR="00A17D8A" w:rsidRPr="00A17D8A">
        <w:t xml:space="preserve"> </w:t>
      </w:r>
      <w:r w:rsidR="00A17D8A" w:rsidRPr="00A17D8A">
        <w:rPr>
          <w:rFonts w:ascii="Times New Roman" w:hAnsi="Times New Roman" w:cs="Times New Roman"/>
          <w:color w:val="28333D"/>
        </w:rPr>
        <w:t>Model or Correction - Lincoln-Peterson</w:t>
      </w:r>
      <w:r w:rsidR="00A17D8A">
        <w:rPr>
          <w:rFonts w:ascii="Times New Roman" w:hAnsi="Times New Roman" w:cs="Times New Roman"/>
          <w:color w:val="28333D"/>
        </w:rPr>
        <w:t>,</w:t>
      </w:r>
      <w:r w:rsidR="00F55F10" w:rsidRPr="00F55F10">
        <w:t xml:space="preserve"> </w:t>
      </w:r>
      <w:r w:rsidR="00F55F10" w:rsidRPr="00F55F10">
        <w:rPr>
          <w:rFonts w:ascii="Times New Roman" w:hAnsi="Times New Roman" w:cs="Times New Roman"/>
          <w:color w:val="28333D"/>
        </w:rPr>
        <w:t xml:space="preserve">Model or Correction </w:t>
      </w:r>
      <w:r w:rsidR="00F55F10">
        <w:rPr>
          <w:rFonts w:ascii="Times New Roman" w:hAnsi="Times New Roman" w:cs="Times New Roman"/>
          <w:color w:val="28333D"/>
        </w:rPr>
        <w:t>&amp; Expert Knowledge, and Observe Total Count.</w:t>
      </w:r>
      <w:r w:rsidR="00EC6944">
        <w:rPr>
          <w:rFonts w:ascii="Times New Roman" w:hAnsi="Times New Roman" w:cs="Times New Roman"/>
          <w:color w:val="28333D"/>
        </w:rPr>
        <w:t xml:space="preserve"> </w:t>
      </w:r>
      <w:r w:rsidR="00152D49">
        <w:rPr>
          <w:rFonts w:ascii="Times New Roman" w:hAnsi="Times New Roman" w:cs="Times New Roman"/>
          <w:color w:val="28333D"/>
        </w:rPr>
        <w:t xml:space="preserve">It is due to model correction and expert knowledge are the highly credible values in </w:t>
      </w:r>
      <w:r w:rsidR="00875F8B">
        <w:rPr>
          <w:rFonts w:ascii="Times New Roman" w:hAnsi="Times New Roman" w:cs="Times New Roman"/>
          <w:color w:val="28333D"/>
        </w:rPr>
        <w:t xml:space="preserve">population </w:t>
      </w:r>
      <w:r w:rsidR="00152D49">
        <w:rPr>
          <w:rFonts w:ascii="Times New Roman" w:hAnsi="Times New Roman" w:cs="Times New Roman"/>
          <w:color w:val="28333D"/>
        </w:rPr>
        <w:t>survey methods</w:t>
      </w:r>
      <w:r w:rsidR="00932517">
        <w:rPr>
          <w:rFonts w:ascii="Times New Roman" w:hAnsi="Times New Roman" w:cs="Times New Roman"/>
          <w:color w:val="28333D"/>
        </w:rPr>
        <w:t xml:space="preserve"> i</w:t>
      </w:r>
      <w:r w:rsidR="00723F4A">
        <w:rPr>
          <w:rFonts w:ascii="Times New Roman" w:hAnsi="Times New Roman" w:cs="Times New Roman"/>
          <w:color w:val="28333D"/>
        </w:rPr>
        <w:t>n contrast</w:t>
      </w:r>
      <w:r w:rsidR="00932517">
        <w:rPr>
          <w:rFonts w:ascii="Times New Roman" w:hAnsi="Times New Roman" w:cs="Times New Roman"/>
          <w:color w:val="28333D"/>
        </w:rPr>
        <w:t xml:space="preserve"> to</w:t>
      </w:r>
      <w:r w:rsidR="00723F4A">
        <w:rPr>
          <w:rFonts w:ascii="Times New Roman" w:hAnsi="Times New Roman" w:cs="Times New Roman"/>
          <w:color w:val="28333D"/>
        </w:rPr>
        <w:t xml:space="preserve"> </w:t>
      </w:r>
      <w:r w:rsidR="00152D49">
        <w:rPr>
          <w:rFonts w:ascii="Times New Roman" w:hAnsi="Times New Roman" w:cs="Times New Roman"/>
          <w:color w:val="28333D"/>
        </w:rPr>
        <w:t>observe total counts</w:t>
      </w:r>
      <w:r w:rsidR="00147F53">
        <w:rPr>
          <w:rFonts w:ascii="Times New Roman" w:hAnsi="Times New Roman" w:cs="Times New Roman"/>
          <w:color w:val="28333D"/>
        </w:rPr>
        <w:t xml:space="preserve"> </w:t>
      </w:r>
      <w:r w:rsidR="00AB2C06">
        <w:rPr>
          <w:rFonts w:ascii="Times New Roman" w:hAnsi="Times New Roman" w:cs="Times New Roman"/>
          <w:color w:val="28333D"/>
        </w:rPr>
        <w:t>(Conns et al, 2017)</w:t>
      </w:r>
      <w:r w:rsidR="00152D49">
        <w:rPr>
          <w:rFonts w:ascii="Times New Roman" w:hAnsi="Times New Roman" w:cs="Times New Roman"/>
          <w:color w:val="28333D"/>
        </w:rPr>
        <w:t xml:space="preserve">. </w:t>
      </w:r>
    </w:p>
    <w:p w14:paraId="58DDB4B5" w14:textId="77777777" w:rsidR="006F20EF" w:rsidRDefault="006F20EF" w:rsidP="00722697">
      <w:pPr>
        <w:jc w:val="both"/>
        <w:rPr>
          <w:rFonts w:ascii="Times New Roman" w:hAnsi="Times New Roman" w:cs="Times New Roman"/>
          <w:color w:val="28333D"/>
        </w:rPr>
      </w:pPr>
    </w:p>
    <w:p w14:paraId="73D6336F" w14:textId="67EF1DEB" w:rsidR="002D0964" w:rsidRDefault="00566138" w:rsidP="00722697">
      <w:pPr>
        <w:jc w:val="both"/>
        <w:rPr>
          <w:rFonts w:ascii="Times New Roman" w:hAnsi="Times New Roman" w:cs="Times New Roman"/>
          <w:color w:val="28333D"/>
        </w:rPr>
      </w:pPr>
      <w:r>
        <w:rPr>
          <w:rFonts w:ascii="Times New Roman" w:hAnsi="Times New Roman" w:cs="Times New Roman"/>
          <w:color w:val="28333D"/>
        </w:rPr>
        <w:t>Lastly, t</w:t>
      </w:r>
      <w:r w:rsidR="00EC6944">
        <w:rPr>
          <w:rFonts w:ascii="Times New Roman" w:hAnsi="Times New Roman" w:cs="Times New Roman"/>
          <w:color w:val="28333D"/>
        </w:rPr>
        <w:t>he data set has its own limit in inconsistent survey blocks throughout the year</w:t>
      </w:r>
      <w:r w:rsidR="00D654DB">
        <w:rPr>
          <w:rFonts w:ascii="Times New Roman" w:hAnsi="Times New Roman" w:cs="Times New Roman"/>
          <w:color w:val="28333D"/>
        </w:rPr>
        <w:t>s</w:t>
      </w:r>
      <w:r w:rsidR="00482A04">
        <w:rPr>
          <w:rFonts w:ascii="Times New Roman" w:hAnsi="Times New Roman" w:cs="Times New Roman"/>
          <w:color w:val="28333D"/>
        </w:rPr>
        <w:t xml:space="preserve">. </w:t>
      </w:r>
      <w:r w:rsidR="006F20EF">
        <w:rPr>
          <w:rFonts w:ascii="Times New Roman" w:hAnsi="Times New Roman" w:cs="Times New Roman"/>
          <w:color w:val="28333D"/>
        </w:rPr>
        <w:t xml:space="preserve">It explains the missing points in each subpopulation. </w:t>
      </w:r>
      <w:r w:rsidR="004E5C2D" w:rsidRPr="001F5BB8">
        <w:rPr>
          <w:rFonts w:ascii="Times New Roman" w:hAnsi="Times New Roman" w:cs="Times New Roman"/>
          <w:color w:val="000000"/>
        </w:rPr>
        <w:t>The population</w:t>
      </w:r>
      <w:r w:rsidR="004E5C2D">
        <w:rPr>
          <w:rFonts w:ascii="Times New Roman" w:hAnsi="Times New Roman" w:cs="Times New Roman"/>
          <w:color w:val="000000"/>
        </w:rPr>
        <w:t>s</w:t>
      </w:r>
      <w:r w:rsidR="004E5C2D" w:rsidRPr="001F5BB8">
        <w:rPr>
          <w:rFonts w:ascii="Times New Roman" w:hAnsi="Times New Roman" w:cs="Times New Roman"/>
          <w:color w:val="000000"/>
        </w:rPr>
        <w:t xml:space="preserve"> </w:t>
      </w:r>
      <w:r w:rsidR="004E5C2D">
        <w:rPr>
          <w:rFonts w:ascii="Times New Roman" w:hAnsi="Times New Roman" w:cs="Times New Roman"/>
          <w:color w:val="000000"/>
        </w:rPr>
        <w:t>will also be</w:t>
      </w:r>
      <w:r w:rsidR="004E5C2D" w:rsidRPr="001F5BB8">
        <w:rPr>
          <w:rFonts w:ascii="Times New Roman" w:hAnsi="Times New Roman" w:cs="Times New Roman"/>
          <w:color w:val="000000"/>
        </w:rPr>
        <w:t xml:space="preserve"> scaled to the natural logarithm for </w:t>
      </w:r>
      <w:r w:rsidR="004E5C2D">
        <w:rPr>
          <w:rFonts w:ascii="Times New Roman" w:hAnsi="Times New Roman" w:cs="Times New Roman"/>
          <w:color w:val="000000"/>
        </w:rPr>
        <w:t xml:space="preserve">easier </w:t>
      </w:r>
      <w:r w:rsidR="004E5C2D" w:rsidRPr="001F5BB8">
        <w:rPr>
          <w:rFonts w:ascii="Times New Roman" w:hAnsi="Times New Roman" w:cs="Times New Roman"/>
          <w:color w:val="000000"/>
        </w:rPr>
        <w:t>visualization purpose</w:t>
      </w:r>
      <w:r w:rsidR="004E5C2D">
        <w:rPr>
          <w:rFonts w:ascii="Times New Roman" w:hAnsi="Times New Roman" w:cs="Times New Roman"/>
          <w:color w:val="000000"/>
        </w:rPr>
        <w:t>.</w:t>
      </w:r>
    </w:p>
    <w:p w14:paraId="1FFC2C44" w14:textId="77777777" w:rsidR="00FE2E50" w:rsidRDefault="00FE2E50" w:rsidP="00722697">
      <w:pPr>
        <w:jc w:val="both"/>
        <w:rPr>
          <w:rFonts w:ascii="Times New Roman" w:hAnsi="Times New Roman" w:cs="Times New Roman"/>
          <w:color w:val="28333D"/>
        </w:rPr>
      </w:pPr>
    </w:p>
    <w:p w14:paraId="5770561C" w14:textId="77777777" w:rsidR="00FE2E50" w:rsidRDefault="00FE2E50" w:rsidP="00FE2E50">
      <w:pPr>
        <w:keepNext/>
        <w:jc w:val="both"/>
      </w:pPr>
      <w:r>
        <w:rPr>
          <w:noProof/>
        </w:rPr>
        <w:lastRenderedPageBreak/>
        <w:drawing>
          <wp:inline distT="0" distB="0" distL="0" distR="0" wp14:anchorId="0C50BACB" wp14:editId="139CCF45">
            <wp:extent cx="5943600" cy="3962400"/>
            <wp:effectExtent l="0" t="0" r="0" b="0"/>
            <wp:docPr id="450921639" name="Picture 3" descr="Something went wrong with rendering th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mething went wrong with rendering the imag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p>
    <w:p w14:paraId="7AECDA5F" w14:textId="098FBE48" w:rsidR="00FE2E50" w:rsidRPr="00FE2E50" w:rsidRDefault="00FE2E50" w:rsidP="00FE2E50">
      <w:pPr>
        <w:pStyle w:val="Caption"/>
        <w:jc w:val="both"/>
        <w:rPr>
          <w:rFonts w:ascii="Times New Roman" w:hAnsi="Times New Roman" w:cs="Times New Roman"/>
          <w:i w:val="0"/>
          <w:iCs w:val="0"/>
          <w:color w:val="auto"/>
          <w:sz w:val="20"/>
          <w:szCs w:val="20"/>
        </w:rPr>
      </w:pPr>
      <w:r w:rsidRPr="00FE2E50">
        <w:rPr>
          <w:rFonts w:ascii="Times New Roman" w:hAnsi="Times New Roman" w:cs="Times New Roman"/>
          <w:b/>
          <w:bCs/>
          <w:i w:val="0"/>
          <w:iCs w:val="0"/>
          <w:color w:val="auto"/>
          <w:sz w:val="20"/>
          <w:szCs w:val="20"/>
        </w:rPr>
        <w:t xml:space="preserve">Figure </w:t>
      </w:r>
      <w:r w:rsidRPr="00FE2E50">
        <w:rPr>
          <w:rFonts w:ascii="Times New Roman" w:hAnsi="Times New Roman" w:cs="Times New Roman"/>
          <w:b/>
          <w:bCs/>
          <w:i w:val="0"/>
          <w:iCs w:val="0"/>
          <w:color w:val="auto"/>
          <w:sz w:val="20"/>
          <w:szCs w:val="20"/>
        </w:rPr>
        <w:fldChar w:fldCharType="begin"/>
      </w:r>
      <w:r w:rsidRPr="00FE2E50">
        <w:rPr>
          <w:rFonts w:ascii="Times New Roman" w:hAnsi="Times New Roman" w:cs="Times New Roman"/>
          <w:b/>
          <w:bCs/>
          <w:i w:val="0"/>
          <w:iCs w:val="0"/>
          <w:color w:val="auto"/>
          <w:sz w:val="20"/>
          <w:szCs w:val="20"/>
        </w:rPr>
        <w:instrText xml:space="preserve"> SEQ Figure \* ARABIC </w:instrText>
      </w:r>
      <w:r w:rsidRPr="00FE2E50">
        <w:rPr>
          <w:rFonts w:ascii="Times New Roman" w:hAnsi="Times New Roman" w:cs="Times New Roman"/>
          <w:b/>
          <w:bCs/>
          <w:i w:val="0"/>
          <w:iCs w:val="0"/>
          <w:color w:val="auto"/>
          <w:sz w:val="20"/>
          <w:szCs w:val="20"/>
        </w:rPr>
        <w:fldChar w:fldCharType="separate"/>
      </w:r>
      <w:r w:rsidR="008A1AC7">
        <w:rPr>
          <w:rFonts w:ascii="Times New Roman" w:hAnsi="Times New Roman" w:cs="Times New Roman"/>
          <w:b/>
          <w:bCs/>
          <w:i w:val="0"/>
          <w:iCs w:val="0"/>
          <w:noProof/>
          <w:color w:val="auto"/>
          <w:sz w:val="20"/>
          <w:szCs w:val="20"/>
        </w:rPr>
        <w:t>4</w:t>
      </w:r>
      <w:r w:rsidRPr="00FE2E50">
        <w:rPr>
          <w:rFonts w:ascii="Times New Roman" w:hAnsi="Times New Roman" w:cs="Times New Roman"/>
          <w:b/>
          <w:bCs/>
          <w:i w:val="0"/>
          <w:iCs w:val="0"/>
          <w:color w:val="auto"/>
          <w:sz w:val="20"/>
          <w:szCs w:val="20"/>
        </w:rPr>
        <w:fldChar w:fldCharType="end"/>
      </w:r>
      <w:r w:rsidRPr="00FE2E50">
        <w:rPr>
          <w:rFonts w:ascii="Times New Roman" w:hAnsi="Times New Roman" w:cs="Times New Roman"/>
          <w:b/>
          <w:bCs/>
          <w:i w:val="0"/>
          <w:iCs w:val="0"/>
          <w:color w:val="auto"/>
          <w:sz w:val="20"/>
          <w:szCs w:val="20"/>
        </w:rPr>
        <w:t>:</w:t>
      </w:r>
      <w:r w:rsidRPr="00FE2E50">
        <w:rPr>
          <w:rFonts w:ascii="Times New Roman" w:hAnsi="Times New Roman" w:cs="Times New Roman"/>
          <w:i w:val="0"/>
          <w:iCs w:val="0"/>
          <w:color w:val="auto"/>
          <w:sz w:val="20"/>
          <w:szCs w:val="20"/>
        </w:rPr>
        <w:t xml:space="preserve"> Caribou in the Cariboo region of BC</w:t>
      </w:r>
    </w:p>
    <w:p w14:paraId="265E44F9" w14:textId="49EFEA0B" w:rsidR="00E76953" w:rsidRPr="001F5BB8" w:rsidRDefault="001F5BB8">
      <w:pPr>
        <w:rPr>
          <w:rFonts w:ascii="Times New Roman" w:hAnsi="Times New Roman" w:cs="Times New Roman"/>
          <w:color w:val="28333D"/>
        </w:rPr>
      </w:pPr>
      <w:r w:rsidRPr="001F5BB8">
        <w:rPr>
          <w:rFonts w:ascii="Times New Roman" w:hAnsi="Times New Roman" w:cs="Times New Roman"/>
          <w:color w:val="000000"/>
        </w:rPr>
        <w:t xml:space="preserve">The visualization in Figure 4 demonstrates dramatic change over the years in each subpopulation. </w:t>
      </w:r>
      <w:r w:rsidR="00193E79">
        <w:rPr>
          <w:rFonts w:ascii="Times New Roman" w:hAnsi="Times New Roman" w:cs="Times New Roman"/>
          <w:color w:val="000000"/>
        </w:rPr>
        <w:t xml:space="preserve">Caribou population in Cariboo region shows a stable increasing trend </w:t>
      </w:r>
      <w:r w:rsidR="00A7427D">
        <w:rPr>
          <w:rFonts w:ascii="Times New Roman" w:hAnsi="Times New Roman" w:cs="Times New Roman"/>
          <w:color w:val="000000"/>
        </w:rPr>
        <w:t>before 2008 except for Rainbow herds.</w:t>
      </w:r>
      <w:r w:rsidRPr="001F5BB8">
        <w:rPr>
          <w:rFonts w:ascii="Times New Roman" w:hAnsi="Times New Roman" w:cs="Times New Roman"/>
          <w:color w:val="000000"/>
        </w:rPr>
        <w:t xml:space="preserve"> Most subpopulations, except for Wells Gray North, show a decline after the 2010s. Although there was a small recovery trend before the 2010s for all herds, the year 2010 emerges as a critical timestamp, potentially indicating the need for further research into its causes. With the </w:t>
      </w:r>
      <w:proofErr w:type="spellStart"/>
      <w:r w:rsidRPr="001F5BB8">
        <w:rPr>
          <w:rFonts w:ascii="Times New Roman" w:hAnsi="Times New Roman" w:cs="Times New Roman"/>
          <w:color w:val="000000"/>
        </w:rPr>
        <w:t>Itcha-Ilgachuz</w:t>
      </w:r>
      <w:proofErr w:type="spellEnd"/>
      <w:r w:rsidRPr="001F5BB8">
        <w:rPr>
          <w:rFonts w:ascii="Times New Roman" w:hAnsi="Times New Roman" w:cs="Times New Roman"/>
          <w:color w:val="000000"/>
        </w:rPr>
        <w:t xml:space="preserve"> region experiencing a nearly 90% decline within 10 years from 20</w:t>
      </w:r>
      <w:r w:rsidR="00AF169C">
        <w:rPr>
          <w:rFonts w:ascii="Times New Roman" w:hAnsi="Times New Roman" w:cs="Times New Roman"/>
          <w:color w:val="000000"/>
        </w:rPr>
        <w:t>08</w:t>
      </w:r>
      <w:r w:rsidRPr="001F5BB8">
        <w:rPr>
          <w:rFonts w:ascii="Times New Roman" w:hAnsi="Times New Roman" w:cs="Times New Roman"/>
          <w:color w:val="000000"/>
        </w:rPr>
        <w:t>, a case study focuses on this herd to identify potential trends using an extinction model for analysis.</w:t>
      </w:r>
      <w:r w:rsidR="00E76953" w:rsidRPr="001F5BB8">
        <w:rPr>
          <w:rFonts w:ascii="Times New Roman" w:hAnsi="Times New Roman" w:cs="Times New Roman"/>
          <w:color w:val="28333D"/>
        </w:rPr>
        <w:br w:type="page"/>
      </w:r>
    </w:p>
    <w:p w14:paraId="53BC58D8" w14:textId="19A785C7" w:rsidR="00F1154A" w:rsidRDefault="00E76953" w:rsidP="00722697">
      <w:pPr>
        <w:jc w:val="both"/>
        <w:rPr>
          <w:rFonts w:ascii="Times New Roman" w:hAnsi="Times New Roman" w:cs="Times New Roman"/>
          <w:b/>
          <w:bCs/>
          <w:color w:val="28333D"/>
        </w:rPr>
      </w:pPr>
      <w:r w:rsidRPr="00E76953">
        <w:rPr>
          <w:rFonts w:ascii="Times New Roman" w:hAnsi="Times New Roman" w:cs="Times New Roman"/>
          <w:b/>
          <w:bCs/>
          <w:color w:val="28333D"/>
        </w:rPr>
        <w:lastRenderedPageBreak/>
        <w:t>CASE STUDY: CARIBO</w:t>
      </w:r>
      <w:r w:rsidR="00574831">
        <w:rPr>
          <w:rFonts w:ascii="Times New Roman" w:hAnsi="Times New Roman" w:cs="Times New Roman"/>
          <w:b/>
          <w:bCs/>
          <w:color w:val="28333D"/>
        </w:rPr>
        <w:t>U</w:t>
      </w:r>
      <w:r w:rsidRPr="00E76953">
        <w:rPr>
          <w:rFonts w:ascii="Times New Roman" w:hAnsi="Times New Roman" w:cs="Times New Roman"/>
          <w:b/>
          <w:bCs/>
          <w:color w:val="28333D"/>
        </w:rPr>
        <w:t xml:space="preserve"> IN THE ITCHA-ILGACHUZ REGION</w:t>
      </w:r>
    </w:p>
    <w:p w14:paraId="25B48663" w14:textId="77777777" w:rsidR="00586E12" w:rsidRDefault="00586E12" w:rsidP="00722697">
      <w:pPr>
        <w:jc w:val="both"/>
        <w:rPr>
          <w:rFonts w:ascii="Times New Roman" w:hAnsi="Times New Roman" w:cs="Times New Roman"/>
          <w:color w:val="28333D"/>
        </w:rPr>
      </w:pPr>
    </w:p>
    <w:p w14:paraId="27E62414" w14:textId="607400CC" w:rsidR="00512F7A" w:rsidRDefault="00CE63FA" w:rsidP="00722697">
      <w:pPr>
        <w:jc w:val="both"/>
        <w:rPr>
          <w:rFonts w:ascii="Times New Roman" w:hAnsi="Times New Roman" w:cs="Times New Roman"/>
          <w:color w:val="28333D"/>
        </w:rPr>
      </w:pPr>
      <w:r>
        <w:rPr>
          <w:rFonts w:ascii="Times New Roman" w:hAnsi="Times New Roman" w:cs="Times New Roman"/>
          <w:color w:val="28333D"/>
        </w:rPr>
        <w:t xml:space="preserve">The case study will focus on analysing </w:t>
      </w:r>
      <w:proofErr w:type="spellStart"/>
      <w:r>
        <w:rPr>
          <w:rFonts w:ascii="Times New Roman" w:hAnsi="Times New Roman" w:cs="Times New Roman"/>
          <w:color w:val="28333D"/>
        </w:rPr>
        <w:t>Itcha-Ilgachuz</w:t>
      </w:r>
      <w:proofErr w:type="spellEnd"/>
      <w:r>
        <w:rPr>
          <w:rFonts w:ascii="Times New Roman" w:hAnsi="Times New Roman" w:cs="Times New Roman"/>
          <w:color w:val="28333D"/>
        </w:rPr>
        <w:t xml:space="preserve"> </w:t>
      </w:r>
      <w:r w:rsidR="007451B0">
        <w:rPr>
          <w:rFonts w:ascii="Times New Roman" w:hAnsi="Times New Roman" w:cs="Times New Roman"/>
          <w:color w:val="28333D"/>
        </w:rPr>
        <w:t>herds’ population trend and applying the extinction model</w:t>
      </w:r>
      <w:r w:rsidR="00E56A1F">
        <w:rPr>
          <w:rFonts w:ascii="Times New Roman" w:hAnsi="Times New Roman" w:cs="Times New Roman"/>
          <w:color w:val="28333D"/>
        </w:rPr>
        <w:t xml:space="preserve"> to predict</w:t>
      </w:r>
      <w:r w:rsidR="00010A95">
        <w:rPr>
          <w:rFonts w:ascii="Times New Roman" w:hAnsi="Times New Roman" w:cs="Times New Roman"/>
          <w:color w:val="28333D"/>
        </w:rPr>
        <w:t xml:space="preserve"> </w:t>
      </w:r>
      <w:r w:rsidR="005B1F64">
        <w:rPr>
          <w:rFonts w:ascii="Times New Roman" w:hAnsi="Times New Roman" w:cs="Times New Roman"/>
          <w:color w:val="28333D"/>
        </w:rPr>
        <w:t xml:space="preserve">the population trend; and recommend the policy action for recovery. </w:t>
      </w:r>
      <w:r w:rsidR="00CF7D91">
        <w:rPr>
          <w:rFonts w:ascii="Times New Roman" w:hAnsi="Times New Roman" w:cs="Times New Roman"/>
          <w:color w:val="28333D"/>
        </w:rPr>
        <w:t xml:space="preserve">Caribou population </w:t>
      </w:r>
      <w:r w:rsidR="009A7C31">
        <w:rPr>
          <w:rFonts w:ascii="Times New Roman" w:hAnsi="Times New Roman" w:cs="Times New Roman"/>
          <w:color w:val="28333D"/>
        </w:rPr>
        <w:t xml:space="preserve">in </w:t>
      </w:r>
      <w:proofErr w:type="spellStart"/>
      <w:r w:rsidR="009A7C31">
        <w:rPr>
          <w:rFonts w:ascii="Times New Roman" w:hAnsi="Times New Roman" w:cs="Times New Roman"/>
          <w:color w:val="28333D"/>
        </w:rPr>
        <w:t>Itcha-Ilgachuz</w:t>
      </w:r>
      <w:proofErr w:type="spellEnd"/>
      <w:r w:rsidR="009A7C31">
        <w:rPr>
          <w:rFonts w:ascii="Times New Roman" w:hAnsi="Times New Roman" w:cs="Times New Roman"/>
          <w:color w:val="28333D"/>
        </w:rPr>
        <w:t xml:space="preserve"> shows a</w:t>
      </w:r>
      <w:r w:rsidR="00532DAC">
        <w:rPr>
          <w:rFonts w:ascii="Times New Roman" w:hAnsi="Times New Roman" w:cs="Times New Roman"/>
          <w:color w:val="28333D"/>
        </w:rPr>
        <w:t>n</w:t>
      </w:r>
      <w:r w:rsidR="009A7C31">
        <w:rPr>
          <w:rFonts w:ascii="Times New Roman" w:hAnsi="Times New Roman" w:cs="Times New Roman"/>
          <w:color w:val="28333D"/>
        </w:rPr>
        <w:t xml:space="preserve"> increasing trend from 711 </w:t>
      </w:r>
      <w:r w:rsidR="001D4D84">
        <w:rPr>
          <w:rFonts w:ascii="Times New Roman" w:hAnsi="Times New Roman" w:cs="Times New Roman"/>
          <w:color w:val="28333D"/>
        </w:rPr>
        <w:t xml:space="preserve">in 1980s to hit its peak of 2861 in 2004. After that, it declines </w:t>
      </w:r>
      <w:r w:rsidR="006764A8">
        <w:rPr>
          <w:rFonts w:ascii="Times New Roman" w:hAnsi="Times New Roman" w:cs="Times New Roman"/>
          <w:color w:val="28333D"/>
        </w:rPr>
        <w:t xml:space="preserve">more than a thousand in 2006. It slightly recovers </w:t>
      </w:r>
      <w:r w:rsidR="00C82FF2">
        <w:rPr>
          <w:rFonts w:ascii="Times New Roman" w:hAnsi="Times New Roman" w:cs="Times New Roman"/>
          <w:color w:val="28333D"/>
        </w:rPr>
        <w:t xml:space="preserve">in 2009 but drastically drop </w:t>
      </w:r>
      <w:r w:rsidR="006854A7">
        <w:rPr>
          <w:rFonts w:ascii="Times New Roman" w:hAnsi="Times New Roman" w:cs="Times New Roman"/>
          <w:color w:val="28333D"/>
        </w:rPr>
        <w:t>more than 90% of the survey observation</w:t>
      </w:r>
      <w:r w:rsidR="00C82FF2">
        <w:rPr>
          <w:rFonts w:ascii="Times New Roman" w:hAnsi="Times New Roman" w:cs="Times New Roman"/>
          <w:color w:val="28333D"/>
        </w:rPr>
        <w:t xml:space="preserve"> in ten years</w:t>
      </w:r>
      <w:r w:rsidR="00465A88">
        <w:rPr>
          <w:rFonts w:ascii="Times New Roman" w:hAnsi="Times New Roman" w:cs="Times New Roman"/>
          <w:color w:val="28333D"/>
        </w:rPr>
        <w:t xml:space="preserve"> after. </w:t>
      </w:r>
    </w:p>
    <w:p w14:paraId="60214F91" w14:textId="5604A0C5" w:rsidR="00512F7A" w:rsidRPr="004C2F4D" w:rsidRDefault="003C75B2" w:rsidP="004C2F4D">
      <w:pPr>
        <w:pStyle w:val="NormalWeb"/>
        <w:rPr>
          <w:rFonts w:eastAsiaTheme="minorHAnsi"/>
          <w:color w:val="28333D"/>
          <w:kern w:val="2"/>
          <w14:ligatures w14:val="standardContextual"/>
        </w:rPr>
      </w:pPr>
      <w:r w:rsidRPr="000C021D">
        <w:rPr>
          <w:rFonts w:eastAsiaTheme="minorHAnsi"/>
          <w:color w:val="28333D"/>
          <w:kern w:val="2"/>
          <w14:ligatures w14:val="standardContextual"/>
        </w:rPr>
        <w:t xml:space="preserve">In 2008 and 2009, </w:t>
      </w:r>
      <w:r w:rsidR="00117BC9" w:rsidRPr="000C021D">
        <w:rPr>
          <w:rFonts w:eastAsiaTheme="minorHAnsi"/>
          <w:color w:val="28333D"/>
          <w:kern w:val="2"/>
          <w14:ligatures w14:val="standardContextual"/>
        </w:rPr>
        <w:t xml:space="preserve">Government of British Columbia (2009) reports that </w:t>
      </w:r>
      <w:r w:rsidR="0028706E" w:rsidRPr="000C021D">
        <w:rPr>
          <w:rFonts w:eastAsiaTheme="minorHAnsi"/>
          <w:color w:val="28333D"/>
          <w:kern w:val="2"/>
          <w14:ligatures w14:val="standardContextual"/>
        </w:rPr>
        <w:t xml:space="preserve">there were </w:t>
      </w:r>
      <w:r w:rsidR="00573BA0" w:rsidRPr="000C021D">
        <w:rPr>
          <w:rFonts w:eastAsiaTheme="minorHAnsi"/>
          <w:color w:val="28333D"/>
          <w:kern w:val="2"/>
          <w14:ligatures w14:val="standardContextual"/>
        </w:rPr>
        <w:t>358,000 hectares and 199,730 hectares correspondingly attacked by mountain pine be</w:t>
      </w:r>
      <w:r w:rsidR="00F316CD">
        <w:rPr>
          <w:rFonts w:eastAsiaTheme="minorHAnsi"/>
          <w:color w:val="28333D"/>
          <w:kern w:val="2"/>
          <w14:ligatures w14:val="standardContextual"/>
        </w:rPr>
        <w:t>e</w:t>
      </w:r>
      <w:r w:rsidR="00573BA0" w:rsidRPr="000C021D">
        <w:rPr>
          <w:rFonts w:eastAsiaTheme="minorHAnsi"/>
          <w:color w:val="28333D"/>
          <w:kern w:val="2"/>
          <w14:ligatures w14:val="standardContextual"/>
        </w:rPr>
        <w:t xml:space="preserve">tles leading to dead trees. </w:t>
      </w:r>
      <w:proofErr w:type="spellStart"/>
      <w:r w:rsidR="00573BA0" w:rsidRPr="000C021D">
        <w:rPr>
          <w:rFonts w:eastAsiaTheme="minorHAnsi"/>
          <w:color w:val="28333D"/>
          <w:kern w:val="2"/>
          <w14:ligatures w14:val="standardContextual"/>
        </w:rPr>
        <w:t>Itcha-Ilgachuz</w:t>
      </w:r>
      <w:proofErr w:type="spellEnd"/>
      <w:r w:rsidR="00573BA0" w:rsidRPr="000C021D">
        <w:rPr>
          <w:rFonts w:eastAsiaTheme="minorHAnsi"/>
          <w:color w:val="28333D"/>
          <w:kern w:val="2"/>
          <w14:ligatures w14:val="standardContextual"/>
        </w:rPr>
        <w:t xml:space="preserve"> </w:t>
      </w:r>
      <w:r w:rsidR="0072561E" w:rsidRPr="000C021D">
        <w:rPr>
          <w:rFonts w:eastAsiaTheme="minorHAnsi"/>
          <w:color w:val="28333D"/>
          <w:kern w:val="2"/>
          <w14:ligatures w14:val="standardContextual"/>
        </w:rPr>
        <w:t xml:space="preserve">suffered the most during these two red attacks. Red attacks </w:t>
      </w:r>
      <w:r w:rsidR="0029772C">
        <w:rPr>
          <w:rFonts w:eastAsiaTheme="minorHAnsi"/>
          <w:color w:val="28333D"/>
          <w:kern w:val="2"/>
          <w14:ligatures w14:val="standardContextual"/>
        </w:rPr>
        <w:t>are</w:t>
      </w:r>
      <w:r w:rsidR="0072561E" w:rsidRPr="000C021D">
        <w:rPr>
          <w:rFonts w:eastAsiaTheme="minorHAnsi"/>
          <w:color w:val="28333D"/>
          <w:kern w:val="2"/>
          <w14:ligatures w14:val="standardContextual"/>
        </w:rPr>
        <w:t xml:space="preserve"> defined </w:t>
      </w:r>
      <w:r w:rsidR="00836659" w:rsidRPr="000C021D">
        <w:rPr>
          <w:rFonts w:eastAsiaTheme="minorHAnsi"/>
          <w:color w:val="28333D"/>
          <w:kern w:val="2"/>
          <w14:ligatures w14:val="standardContextual"/>
        </w:rPr>
        <w:t xml:space="preserve">by the </w:t>
      </w:r>
      <w:r w:rsidR="0046126E" w:rsidRPr="000C021D">
        <w:rPr>
          <w:rFonts w:eastAsiaTheme="minorHAnsi"/>
          <w:color w:val="28333D"/>
          <w:kern w:val="2"/>
          <w14:ligatures w14:val="standardContextual"/>
        </w:rPr>
        <w:t xml:space="preserve">Government of British Columbia (n.d.) as the </w:t>
      </w:r>
      <w:r w:rsidR="000C021D" w:rsidRPr="000C021D">
        <w:rPr>
          <w:rFonts w:eastAsiaTheme="minorHAnsi"/>
          <w:color w:val="28333D"/>
          <w:kern w:val="2"/>
          <w14:ligatures w14:val="standardContextual"/>
        </w:rPr>
        <w:t xml:space="preserve">attack stage from the beetles leading to the inevitable death of the trees. </w:t>
      </w:r>
      <w:r w:rsidR="00191126">
        <w:rPr>
          <w:rFonts w:eastAsiaTheme="minorHAnsi"/>
          <w:color w:val="28333D"/>
          <w:kern w:val="2"/>
          <w14:ligatures w14:val="standardContextual"/>
        </w:rPr>
        <w:t xml:space="preserve">Although there was no research established on the connection between the mountain pine beetle devastation and the caribou population, it is worthy to note that caribous rely on the lichen growing on old tree as a food source to survive. The </w:t>
      </w:r>
      <w:r w:rsidR="00630D09">
        <w:rPr>
          <w:rFonts w:eastAsiaTheme="minorHAnsi"/>
          <w:color w:val="28333D"/>
          <w:kern w:val="2"/>
          <w14:ligatures w14:val="standardContextual"/>
        </w:rPr>
        <w:t>health of the forest can directly impact to the caribou survival rate</w:t>
      </w:r>
      <w:r w:rsidR="00DC2C20">
        <w:rPr>
          <w:rFonts w:eastAsiaTheme="minorHAnsi"/>
          <w:color w:val="28333D"/>
          <w:kern w:val="2"/>
          <w14:ligatures w14:val="standardContextual"/>
        </w:rPr>
        <w:t xml:space="preserve"> (</w:t>
      </w:r>
      <w:r w:rsidR="00A4336C">
        <w:rPr>
          <w:rFonts w:eastAsiaTheme="minorHAnsi"/>
          <w:color w:val="28333D"/>
          <w:kern w:val="2"/>
          <w14:ligatures w14:val="standardContextual"/>
        </w:rPr>
        <w:t>Fortin et al, 2017)</w:t>
      </w:r>
      <w:r w:rsidR="00630D09">
        <w:rPr>
          <w:rFonts w:eastAsiaTheme="minorHAnsi"/>
          <w:color w:val="28333D"/>
          <w:kern w:val="2"/>
          <w14:ligatures w14:val="standardContextual"/>
        </w:rPr>
        <w:t>.</w:t>
      </w:r>
    </w:p>
    <w:p w14:paraId="5B9F3560" w14:textId="60CD1D61" w:rsidR="00AA29BA" w:rsidRDefault="000407C3" w:rsidP="00722697">
      <w:pPr>
        <w:jc w:val="both"/>
        <w:rPr>
          <w:rFonts w:ascii="Times New Roman" w:hAnsi="Times New Roman" w:cs="Times New Roman"/>
          <w:color w:val="28333D"/>
        </w:rPr>
      </w:pPr>
      <w:r>
        <w:rPr>
          <w:rFonts w:ascii="Times New Roman" w:hAnsi="Times New Roman" w:cs="Times New Roman"/>
          <w:color w:val="28333D"/>
        </w:rPr>
        <w:t xml:space="preserve">In a control treatment in </w:t>
      </w:r>
      <w:proofErr w:type="spellStart"/>
      <w:r>
        <w:rPr>
          <w:rFonts w:ascii="Times New Roman" w:hAnsi="Times New Roman" w:cs="Times New Roman"/>
          <w:color w:val="28333D"/>
        </w:rPr>
        <w:t>Itcha-Ilgachuz</w:t>
      </w:r>
      <w:proofErr w:type="spellEnd"/>
      <w:r w:rsidR="00963434">
        <w:rPr>
          <w:rFonts w:ascii="Times New Roman" w:hAnsi="Times New Roman" w:cs="Times New Roman"/>
          <w:color w:val="28333D"/>
        </w:rPr>
        <w:t xml:space="preserve"> researched by </w:t>
      </w:r>
      <w:r w:rsidR="00BE3187" w:rsidRPr="00D5463E">
        <w:rPr>
          <w:rFonts w:ascii="Times New Roman" w:hAnsi="Times New Roman" w:cs="Times New Roman"/>
        </w:rPr>
        <w:t>Waterhouse</w:t>
      </w:r>
      <w:r w:rsidR="00BE3187">
        <w:rPr>
          <w:rFonts w:ascii="Times New Roman" w:hAnsi="Times New Roman" w:cs="Times New Roman"/>
        </w:rPr>
        <w:t xml:space="preserve"> </w:t>
      </w:r>
      <w:r w:rsidR="00BE3187" w:rsidRPr="00D5463E">
        <w:rPr>
          <w:rFonts w:ascii="Times New Roman" w:hAnsi="Times New Roman" w:cs="Times New Roman"/>
        </w:rPr>
        <w:t xml:space="preserve">&amp; </w:t>
      </w:r>
      <w:proofErr w:type="spellStart"/>
      <w:r w:rsidR="00BE3187" w:rsidRPr="00D5463E">
        <w:rPr>
          <w:rFonts w:ascii="Times New Roman" w:hAnsi="Times New Roman" w:cs="Times New Roman"/>
        </w:rPr>
        <w:t>Armleder</w:t>
      </w:r>
      <w:proofErr w:type="spellEnd"/>
      <w:r w:rsidR="00BE3187">
        <w:rPr>
          <w:rFonts w:ascii="Times New Roman" w:hAnsi="Times New Roman" w:cs="Times New Roman"/>
        </w:rPr>
        <w:t xml:space="preserve"> </w:t>
      </w:r>
      <w:r w:rsidR="00BE3187" w:rsidRPr="00D5463E">
        <w:rPr>
          <w:rFonts w:ascii="Times New Roman" w:hAnsi="Times New Roman" w:cs="Times New Roman"/>
        </w:rPr>
        <w:t>(2005)</w:t>
      </w:r>
      <w:r w:rsidR="00BE3187">
        <w:rPr>
          <w:rFonts w:ascii="Times New Roman" w:hAnsi="Times New Roman" w:cs="Times New Roman"/>
        </w:rPr>
        <w:t>,</w:t>
      </w:r>
      <w:r w:rsidR="003474C1">
        <w:rPr>
          <w:rFonts w:ascii="Times New Roman" w:hAnsi="Times New Roman" w:cs="Times New Roman"/>
        </w:rPr>
        <w:t xml:space="preserve"> a small part of </w:t>
      </w:r>
      <w:r w:rsidR="00F004BF">
        <w:rPr>
          <w:rFonts w:ascii="Times New Roman" w:hAnsi="Times New Roman" w:cs="Times New Roman"/>
        </w:rPr>
        <w:t>the provincial park</w:t>
      </w:r>
      <w:r w:rsidR="009E6FED">
        <w:rPr>
          <w:rFonts w:ascii="Times New Roman" w:hAnsi="Times New Roman" w:cs="Times New Roman"/>
        </w:rPr>
        <w:t xml:space="preserve"> consist of five blocks of 60 to 80 hectares</w:t>
      </w:r>
      <w:r w:rsidR="00F004BF">
        <w:rPr>
          <w:rFonts w:ascii="Times New Roman" w:hAnsi="Times New Roman" w:cs="Times New Roman"/>
        </w:rPr>
        <w:t xml:space="preserve"> is divided into a treatment group of partial harvesting and control group of none harvesting. The pre-harvesting period is in </w:t>
      </w:r>
      <w:r w:rsidR="00C14D73">
        <w:rPr>
          <w:rFonts w:ascii="Times New Roman" w:hAnsi="Times New Roman" w:cs="Times New Roman"/>
        </w:rPr>
        <w:t xml:space="preserve">1995 when the park was established as provincial park. The treatment </w:t>
      </w:r>
      <w:r w:rsidR="002E5292">
        <w:rPr>
          <w:rFonts w:ascii="Times New Roman" w:hAnsi="Times New Roman" w:cs="Times New Roman"/>
        </w:rPr>
        <w:t xml:space="preserve">data was extracted in </w:t>
      </w:r>
      <w:r w:rsidR="00AF29BE">
        <w:rPr>
          <w:rFonts w:ascii="Times New Roman" w:hAnsi="Times New Roman" w:cs="Times New Roman"/>
        </w:rPr>
        <w:t xml:space="preserve">1998, 2000 and 2004 after the partial harvesting </w:t>
      </w:r>
      <w:r w:rsidR="004B7635">
        <w:rPr>
          <w:rFonts w:ascii="Times New Roman" w:hAnsi="Times New Roman" w:cs="Times New Roman"/>
        </w:rPr>
        <w:t xml:space="preserve">in 1996 </w:t>
      </w:r>
      <w:r w:rsidR="00AF29BE">
        <w:rPr>
          <w:rFonts w:ascii="Times New Roman" w:hAnsi="Times New Roman" w:cs="Times New Roman"/>
        </w:rPr>
        <w:t>was done</w:t>
      </w:r>
      <w:r w:rsidR="00120CF3">
        <w:rPr>
          <w:rFonts w:ascii="Times New Roman" w:hAnsi="Times New Roman" w:cs="Times New Roman"/>
        </w:rPr>
        <w:t>.</w:t>
      </w:r>
      <w:r w:rsidR="00AF29BE">
        <w:rPr>
          <w:rFonts w:ascii="Times New Roman" w:hAnsi="Times New Roman" w:cs="Times New Roman"/>
        </w:rPr>
        <w:t xml:space="preserve"> </w:t>
      </w:r>
      <w:r w:rsidR="00120CF3">
        <w:rPr>
          <w:rFonts w:ascii="Times New Roman" w:hAnsi="Times New Roman" w:cs="Times New Roman"/>
        </w:rPr>
        <w:t>I</w:t>
      </w:r>
      <w:r w:rsidR="00BE3187">
        <w:rPr>
          <w:rFonts w:ascii="Times New Roman" w:hAnsi="Times New Roman" w:cs="Times New Roman"/>
        </w:rPr>
        <w:t>t is observed</w:t>
      </w:r>
      <w:r w:rsidR="00782846">
        <w:rPr>
          <w:rFonts w:ascii="Times New Roman" w:hAnsi="Times New Roman" w:cs="Times New Roman"/>
        </w:rPr>
        <w:t xml:space="preserve"> </w:t>
      </w:r>
      <w:r w:rsidR="00C72822">
        <w:rPr>
          <w:rFonts w:ascii="Times New Roman" w:hAnsi="Times New Roman" w:cs="Times New Roman"/>
          <w:color w:val="28333D"/>
        </w:rPr>
        <w:t xml:space="preserve">by </w:t>
      </w:r>
      <w:r w:rsidR="00C72822" w:rsidRPr="00D5463E">
        <w:rPr>
          <w:rFonts w:ascii="Times New Roman" w:hAnsi="Times New Roman" w:cs="Times New Roman"/>
        </w:rPr>
        <w:t>Waterhouse</w:t>
      </w:r>
      <w:r w:rsidR="00C72822">
        <w:rPr>
          <w:rFonts w:ascii="Times New Roman" w:hAnsi="Times New Roman" w:cs="Times New Roman"/>
        </w:rPr>
        <w:t xml:space="preserve"> </w:t>
      </w:r>
      <w:r w:rsidR="00C72822" w:rsidRPr="00D5463E">
        <w:rPr>
          <w:rFonts w:ascii="Times New Roman" w:hAnsi="Times New Roman" w:cs="Times New Roman"/>
        </w:rPr>
        <w:t xml:space="preserve">&amp; </w:t>
      </w:r>
      <w:proofErr w:type="spellStart"/>
      <w:r w:rsidR="00C72822" w:rsidRPr="00D5463E">
        <w:rPr>
          <w:rFonts w:ascii="Times New Roman" w:hAnsi="Times New Roman" w:cs="Times New Roman"/>
        </w:rPr>
        <w:t>Armleder</w:t>
      </w:r>
      <w:proofErr w:type="spellEnd"/>
      <w:r w:rsidR="00C72822">
        <w:rPr>
          <w:rFonts w:ascii="Times New Roman" w:hAnsi="Times New Roman" w:cs="Times New Roman"/>
        </w:rPr>
        <w:t xml:space="preserve"> </w:t>
      </w:r>
      <w:r w:rsidR="00C72822" w:rsidRPr="00D5463E">
        <w:rPr>
          <w:rFonts w:ascii="Times New Roman" w:hAnsi="Times New Roman" w:cs="Times New Roman"/>
        </w:rPr>
        <w:t>(2005)</w:t>
      </w:r>
      <w:r w:rsidR="00C72822">
        <w:rPr>
          <w:rFonts w:ascii="Times New Roman" w:hAnsi="Times New Roman" w:cs="Times New Roman"/>
        </w:rPr>
        <w:t xml:space="preserve"> </w:t>
      </w:r>
      <w:r w:rsidR="00782846">
        <w:rPr>
          <w:rFonts w:ascii="Times New Roman" w:hAnsi="Times New Roman" w:cs="Times New Roman"/>
        </w:rPr>
        <w:t>from the study</w:t>
      </w:r>
      <w:r w:rsidR="00BE3187">
        <w:rPr>
          <w:rFonts w:ascii="Times New Roman" w:hAnsi="Times New Roman" w:cs="Times New Roman"/>
        </w:rPr>
        <w:t xml:space="preserve"> that </w:t>
      </w:r>
      <w:r w:rsidR="001D5A24">
        <w:rPr>
          <w:rFonts w:ascii="Times New Roman" w:hAnsi="Times New Roman" w:cs="Times New Roman"/>
        </w:rPr>
        <w:t>partial harvesting</w:t>
      </w:r>
      <w:r w:rsidR="00BE3187">
        <w:rPr>
          <w:rFonts w:ascii="Times New Roman" w:hAnsi="Times New Roman" w:cs="Times New Roman"/>
        </w:rPr>
        <w:t xml:space="preserve"> in the treatment area has decreased the lichen food source for caribou down to </w:t>
      </w:r>
      <w:r w:rsidR="00120CF3">
        <w:rPr>
          <w:rFonts w:ascii="Times New Roman" w:hAnsi="Times New Roman" w:cs="Times New Roman"/>
        </w:rPr>
        <w:t>45 to 56% comparing to no harvesting control area.</w:t>
      </w:r>
      <w:r w:rsidR="006A0701">
        <w:rPr>
          <w:rFonts w:ascii="Times New Roman" w:hAnsi="Times New Roman" w:cs="Times New Roman"/>
        </w:rPr>
        <w:t xml:space="preserve"> Although there was sign of lichen recover</w:t>
      </w:r>
      <w:r w:rsidR="002A2C7D">
        <w:rPr>
          <w:rFonts w:ascii="Times New Roman" w:hAnsi="Times New Roman" w:cs="Times New Roman"/>
        </w:rPr>
        <w:t xml:space="preserve">ing </w:t>
      </w:r>
      <w:r w:rsidR="004B7635">
        <w:rPr>
          <w:rFonts w:ascii="Times New Roman" w:hAnsi="Times New Roman" w:cs="Times New Roman"/>
        </w:rPr>
        <w:t>after</w:t>
      </w:r>
      <w:r w:rsidR="006F0221">
        <w:rPr>
          <w:rFonts w:ascii="Times New Roman" w:hAnsi="Times New Roman" w:cs="Times New Roman"/>
        </w:rPr>
        <w:t xml:space="preserve"> eight years of harvesting, the recovery is insubstantial of only </w:t>
      </w:r>
      <w:r w:rsidR="0035229C">
        <w:rPr>
          <w:rFonts w:ascii="Times New Roman" w:hAnsi="Times New Roman" w:cs="Times New Roman"/>
        </w:rPr>
        <w:t>approximately 10% recovery.</w:t>
      </w:r>
      <w:r w:rsidR="00B66FD6">
        <w:rPr>
          <w:rFonts w:ascii="Times New Roman" w:hAnsi="Times New Roman" w:cs="Times New Roman"/>
        </w:rPr>
        <w:t xml:space="preserve"> This indicates the importance of reserving the old growth forest for caribou habitat in </w:t>
      </w:r>
      <w:proofErr w:type="spellStart"/>
      <w:r w:rsidR="00B66FD6">
        <w:rPr>
          <w:rFonts w:ascii="Times New Roman" w:hAnsi="Times New Roman" w:cs="Times New Roman"/>
        </w:rPr>
        <w:t>Itcha-Ilgachuz</w:t>
      </w:r>
      <w:proofErr w:type="spellEnd"/>
      <w:r w:rsidR="00B66FD6">
        <w:rPr>
          <w:rFonts w:ascii="Times New Roman" w:hAnsi="Times New Roman" w:cs="Times New Roman"/>
        </w:rPr>
        <w:t xml:space="preserve"> Provincial Park.</w:t>
      </w:r>
    </w:p>
    <w:p w14:paraId="4EFAE457" w14:textId="53781FD2" w:rsidR="005C22D3" w:rsidRDefault="005C22D3" w:rsidP="00722697">
      <w:pPr>
        <w:jc w:val="both"/>
        <w:rPr>
          <w:rFonts w:ascii="Times New Roman" w:hAnsi="Times New Roman" w:cs="Times New Roman"/>
          <w:b/>
          <w:bCs/>
          <w:color w:val="28333D"/>
        </w:rPr>
      </w:pPr>
    </w:p>
    <w:p w14:paraId="2200D3AC" w14:textId="73563434" w:rsidR="00603FB9" w:rsidRPr="00603FB9" w:rsidRDefault="00603FB9" w:rsidP="00722697">
      <w:pPr>
        <w:jc w:val="both"/>
        <w:rPr>
          <w:rFonts w:ascii="Times New Roman" w:hAnsi="Times New Roman" w:cs="Times New Roman"/>
          <w:color w:val="28333D"/>
        </w:rPr>
      </w:pPr>
      <w:r w:rsidRPr="00603FB9">
        <w:rPr>
          <w:rFonts w:ascii="Times New Roman" w:hAnsi="Times New Roman" w:cs="Times New Roman"/>
          <w:color w:val="28333D"/>
        </w:rPr>
        <w:t>App</w:t>
      </w:r>
      <w:r>
        <w:rPr>
          <w:rFonts w:ascii="Times New Roman" w:hAnsi="Times New Roman" w:cs="Times New Roman"/>
          <w:color w:val="28333D"/>
        </w:rPr>
        <w:t xml:space="preserve">lying extinction model (I) from Taylor and </w:t>
      </w:r>
      <w:proofErr w:type="spellStart"/>
      <w:r>
        <w:rPr>
          <w:rFonts w:ascii="Times New Roman" w:hAnsi="Times New Roman" w:cs="Times New Roman"/>
          <w:color w:val="28333D"/>
        </w:rPr>
        <w:t>Weder</w:t>
      </w:r>
      <w:proofErr w:type="spellEnd"/>
      <w:r>
        <w:rPr>
          <w:rFonts w:ascii="Times New Roman" w:hAnsi="Times New Roman" w:cs="Times New Roman"/>
          <w:color w:val="28333D"/>
        </w:rPr>
        <w:t xml:space="preserve"> (2024), Figure 5 illustrates three scenarios with</w:t>
      </w:r>
      <w:r w:rsidR="008A79B1">
        <w:rPr>
          <w:rFonts w:ascii="Times New Roman" w:hAnsi="Times New Roman" w:cs="Times New Roman"/>
          <w:color w:val="28333D"/>
        </w:rPr>
        <w:t xml:space="preserve"> three level of old growth forest cutting regulation. The green solid line demonstrates the </w:t>
      </w:r>
      <w:r w:rsidR="002D6AD4">
        <w:rPr>
          <w:rFonts w:ascii="Times New Roman" w:hAnsi="Times New Roman" w:cs="Times New Roman"/>
          <w:color w:val="28333D"/>
        </w:rPr>
        <w:t xml:space="preserve">high regulation old growth forest. The high regulation means development deferrals or not logging activity within </w:t>
      </w:r>
      <w:r w:rsidR="007B3AFE">
        <w:rPr>
          <w:rFonts w:ascii="Times New Roman" w:hAnsi="Times New Roman" w:cs="Times New Roman"/>
          <w:color w:val="28333D"/>
        </w:rPr>
        <w:t>the</w:t>
      </w:r>
      <w:r w:rsidR="002D6AD4">
        <w:rPr>
          <w:rFonts w:ascii="Times New Roman" w:hAnsi="Times New Roman" w:cs="Times New Roman"/>
          <w:color w:val="28333D"/>
        </w:rPr>
        <w:t xml:space="preserve"> protected areas. The yellow line </w:t>
      </w:r>
      <w:r w:rsidR="00E0636A">
        <w:rPr>
          <w:rFonts w:ascii="Times New Roman" w:hAnsi="Times New Roman" w:cs="Times New Roman"/>
          <w:color w:val="28333D"/>
        </w:rPr>
        <w:t>forecasts the little supervision and logging control</w:t>
      </w:r>
      <w:r w:rsidR="00F304DB">
        <w:rPr>
          <w:rFonts w:ascii="Times New Roman" w:hAnsi="Times New Roman" w:cs="Times New Roman"/>
          <w:color w:val="28333D"/>
        </w:rPr>
        <w:t xml:space="preserve"> regulation</w:t>
      </w:r>
      <w:r w:rsidR="00C14D5F">
        <w:rPr>
          <w:rFonts w:ascii="Times New Roman" w:hAnsi="Times New Roman" w:cs="Times New Roman"/>
          <w:color w:val="28333D"/>
        </w:rPr>
        <w:t xml:space="preserve">. </w:t>
      </w:r>
      <w:r w:rsidR="005E0915">
        <w:rPr>
          <w:rFonts w:ascii="Times New Roman" w:hAnsi="Times New Roman" w:cs="Times New Roman"/>
          <w:color w:val="28333D"/>
        </w:rPr>
        <w:t>The red line shows an absolute extinction with no regulation in old-growth forest logging.</w:t>
      </w:r>
      <w:r w:rsidR="00CF2C44">
        <w:rPr>
          <w:rFonts w:ascii="Times New Roman" w:hAnsi="Times New Roman" w:cs="Times New Roman"/>
          <w:color w:val="28333D"/>
        </w:rPr>
        <w:t xml:space="preserve"> With those scenarios </w:t>
      </w:r>
      <w:r w:rsidR="007E6BD0">
        <w:rPr>
          <w:rFonts w:ascii="Times New Roman" w:hAnsi="Times New Roman" w:cs="Times New Roman"/>
          <w:color w:val="28333D"/>
        </w:rPr>
        <w:t>are compared against the current statistics in recovery target, genetic diversity threshold, minimum viable population and extinction threshold.</w:t>
      </w:r>
    </w:p>
    <w:p w14:paraId="1C064EA2" w14:textId="77777777" w:rsidR="00E76953" w:rsidRPr="00E76953" w:rsidRDefault="00E76953" w:rsidP="00722697">
      <w:pPr>
        <w:jc w:val="both"/>
        <w:rPr>
          <w:rFonts w:ascii="Times New Roman" w:hAnsi="Times New Roman" w:cs="Times New Roman"/>
          <w:b/>
          <w:bCs/>
          <w:color w:val="28333D"/>
        </w:rPr>
      </w:pPr>
    </w:p>
    <w:p w14:paraId="2AB7683E" w14:textId="3602C08C" w:rsidR="00074F8C" w:rsidRDefault="004A2EFD" w:rsidP="00074F8C">
      <w:pPr>
        <w:keepNext/>
        <w:jc w:val="both"/>
      </w:pPr>
      <w:r>
        <w:rPr>
          <w:noProof/>
        </w:rPr>
        <w:lastRenderedPageBreak/>
        <w:drawing>
          <wp:inline distT="0" distB="0" distL="0" distR="0" wp14:anchorId="42429A5D" wp14:editId="20E6307D">
            <wp:extent cx="5943600" cy="3396615"/>
            <wp:effectExtent l="0" t="0" r="0" b="0"/>
            <wp:docPr id="647645472" name="Picture 7" descr="Something went wrong with rendering th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omething went wrong with rendering the imag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43600" cy="3396615"/>
                    </a:xfrm>
                    <a:prstGeom prst="rect">
                      <a:avLst/>
                    </a:prstGeom>
                    <a:noFill/>
                    <a:ln>
                      <a:noFill/>
                    </a:ln>
                  </pic:spPr>
                </pic:pic>
              </a:graphicData>
            </a:graphic>
          </wp:inline>
        </w:drawing>
      </w:r>
    </w:p>
    <w:p w14:paraId="5F1D405A" w14:textId="0B565A86" w:rsidR="00722697" w:rsidRPr="00074F8C" w:rsidRDefault="00074F8C" w:rsidP="00722308">
      <w:pPr>
        <w:pStyle w:val="Caption"/>
        <w:ind w:firstLine="720"/>
        <w:jc w:val="both"/>
        <w:rPr>
          <w:rFonts w:ascii="Times New Roman" w:hAnsi="Times New Roman" w:cs="Times New Roman"/>
          <w:i w:val="0"/>
          <w:iCs w:val="0"/>
          <w:color w:val="auto"/>
          <w:sz w:val="20"/>
          <w:szCs w:val="20"/>
        </w:rPr>
      </w:pPr>
      <w:r w:rsidRPr="00074F8C">
        <w:rPr>
          <w:rFonts w:ascii="Times New Roman" w:hAnsi="Times New Roman" w:cs="Times New Roman"/>
          <w:b/>
          <w:bCs/>
          <w:i w:val="0"/>
          <w:iCs w:val="0"/>
          <w:color w:val="auto"/>
          <w:sz w:val="20"/>
          <w:szCs w:val="20"/>
        </w:rPr>
        <w:t xml:space="preserve">Figure </w:t>
      </w:r>
      <w:r w:rsidRPr="00074F8C">
        <w:rPr>
          <w:rFonts w:ascii="Times New Roman" w:hAnsi="Times New Roman" w:cs="Times New Roman"/>
          <w:b/>
          <w:bCs/>
          <w:i w:val="0"/>
          <w:iCs w:val="0"/>
          <w:color w:val="auto"/>
          <w:sz w:val="20"/>
          <w:szCs w:val="20"/>
        </w:rPr>
        <w:fldChar w:fldCharType="begin"/>
      </w:r>
      <w:r w:rsidRPr="00074F8C">
        <w:rPr>
          <w:rFonts w:ascii="Times New Roman" w:hAnsi="Times New Roman" w:cs="Times New Roman"/>
          <w:b/>
          <w:bCs/>
          <w:i w:val="0"/>
          <w:iCs w:val="0"/>
          <w:color w:val="auto"/>
          <w:sz w:val="20"/>
          <w:szCs w:val="20"/>
        </w:rPr>
        <w:instrText xml:space="preserve"> SEQ Figure \* ARABIC </w:instrText>
      </w:r>
      <w:r w:rsidRPr="00074F8C">
        <w:rPr>
          <w:rFonts w:ascii="Times New Roman" w:hAnsi="Times New Roman" w:cs="Times New Roman"/>
          <w:b/>
          <w:bCs/>
          <w:i w:val="0"/>
          <w:iCs w:val="0"/>
          <w:color w:val="auto"/>
          <w:sz w:val="20"/>
          <w:szCs w:val="20"/>
        </w:rPr>
        <w:fldChar w:fldCharType="separate"/>
      </w:r>
      <w:r w:rsidR="008A1AC7">
        <w:rPr>
          <w:rFonts w:ascii="Times New Roman" w:hAnsi="Times New Roman" w:cs="Times New Roman"/>
          <w:b/>
          <w:bCs/>
          <w:i w:val="0"/>
          <w:iCs w:val="0"/>
          <w:noProof/>
          <w:color w:val="auto"/>
          <w:sz w:val="20"/>
          <w:szCs w:val="20"/>
        </w:rPr>
        <w:t>5</w:t>
      </w:r>
      <w:r w:rsidRPr="00074F8C">
        <w:rPr>
          <w:rFonts w:ascii="Times New Roman" w:hAnsi="Times New Roman" w:cs="Times New Roman"/>
          <w:b/>
          <w:bCs/>
          <w:i w:val="0"/>
          <w:iCs w:val="0"/>
          <w:color w:val="auto"/>
          <w:sz w:val="20"/>
          <w:szCs w:val="20"/>
        </w:rPr>
        <w:fldChar w:fldCharType="end"/>
      </w:r>
      <w:r w:rsidRPr="00074F8C">
        <w:rPr>
          <w:rFonts w:ascii="Times New Roman" w:hAnsi="Times New Roman" w:cs="Times New Roman"/>
          <w:b/>
          <w:bCs/>
          <w:i w:val="0"/>
          <w:iCs w:val="0"/>
          <w:color w:val="auto"/>
          <w:sz w:val="20"/>
          <w:szCs w:val="20"/>
        </w:rPr>
        <w:t>:</w:t>
      </w:r>
      <w:r w:rsidRPr="00074F8C">
        <w:rPr>
          <w:rFonts w:ascii="Times New Roman" w:hAnsi="Times New Roman" w:cs="Times New Roman"/>
          <w:i w:val="0"/>
          <w:iCs w:val="0"/>
          <w:color w:val="auto"/>
          <w:sz w:val="20"/>
          <w:szCs w:val="20"/>
        </w:rPr>
        <w:t xml:space="preserve"> </w:t>
      </w:r>
      <w:proofErr w:type="spellStart"/>
      <w:r w:rsidRPr="00074F8C">
        <w:rPr>
          <w:rFonts w:ascii="Times New Roman" w:hAnsi="Times New Roman" w:cs="Times New Roman"/>
          <w:i w:val="0"/>
          <w:iCs w:val="0"/>
          <w:color w:val="auto"/>
          <w:sz w:val="20"/>
          <w:szCs w:val="20"/>
        </w:rPr>
        <w:t>Itcha-Ilgachuz</w:t>
      </w:r>
      <w:proofErr w:type="spellEnd"/>
      <w:r w:rsidRPr="00074F8C">
        <w:rPr>
          <w:rFonts w:ascii="Times New Roman" w:hAnsi="Times New Roman" w:cs="Times New Roman"/>
          <w:i w:val="0"/>
          <w:iCs w:val="0"/>
          <w:color w:val="auto"/>
          <w:sz w:val="20"/>
          <w:szCs w:val="20"/>
        </w:rPr>
        <w:t xml:space="preserve"> population at risk</w:t>
      </w:r>
    </w:p>
    <w:p w14:paraId="226A12BC" w14:textId="45B21D1C" w:rsidR="00C4433B" w:rsidRPr="00C85E7B" w:rsidRDefault="00C85E7B" w:rsidP="001161B4">
      <w:pPr>
        <w:jc w:val="both"/>
        <w:rPr>
          <w:rFonts w:ascii="Times New Roman" w:hAnsi="Times New Roman" w:cs="Times New Roman"/>
          <w:color w:val="28333D"/>
        </w:rPr>
      </w:pPr>
      <w:r w:rsidRPr="00C85E7B">
        <w:rPr>
          <w:rFonts w:ascii="Times New Roman" w:hAnsi="Times New Roman" w:cs="Times New Roman"/>
          <w:color w:val="28333D"/>
        </w:rPr>
        <w:t>F</w:t>
      </w:r>
      <w:r>
        <w:rPr>
          <w:rFonts w:ascii="Times New Roman" w:hAnsi="Times New Roman" w:cs="Times New Roman"/>
          <w:color w:val="28333D"/>
        </w:rPr>
        <w:t xml:space="preserve">rom </w:t>
      </w:r>
      <w:r w:rsidR="003672C0">
        <w:rPr>
          <w:rFonts w:ascii="Times New Roman" w:hAnsi="Times New Roman" w:cs="Times New Roman"/>
          <w:color w:val="28333D"/>
        </w:rPr>
        <w:t>Figure 5</w:t>
      </w:r>
      <w:r w:rsidR="00F37C87">
        <w:rPr>
          <w:rFonts w:ascii="Times New Roman" w:hAnsi="Times New Roman" w:cs="Times New Roman"/>
          <w:color w:val="28333D"/>
        </w:rPr>
        <w:t xml:space="preserve">, three </w:t>
      </w:r>
      <w:r w:rsidR="00BA7F88">
        <w:rPr>
          <w:rFonts w:ascii="Times New Roman" w:hAnsi="Times New Roman" w:cs="Times New Roman"/>
          <w:color w:val="28333D"/>
        </w:rPr>
        <w:t>levels of policy application are illustrated.</w:t>
      </w:r>
      <w:r w:rsidR="00EC1ED0">
        <w:rPr>
          <w:rFonts w:ascii="Times New Roman" w:hAnsi="Times New Roman" w:cs="Times New Roman"/>
          <w:color w:val="28333D"/>
        </w:rPr>
        <w:t xml:space="preserve"> </w:t>
      </w:r>
      <w:r w:rsidR="0054122D">
        <w:rPr>
          <w:rFonts w:ascii="Times New Roman" w:hAnsi="Times New Roman" w:cs="Times New Roman"/>
          <w:color w:val="28333D"/>
        </w:rPr>
        <w:t>The strict level of regulation including no human inference and harvesting of any kind</w:t>
      </w:r>
      <w:r w:rsidR="00CA7F88">
        <w:rPr>
          <w:rFonts w:ascii="Times New Roman" w:hAnsi="Times New Roman" w:cs="Times New Roman"/>
          <w:color w:val="28333D"/>
        </w:rPr>
        <w:t xml:space="preserve"> shows the gradual recovery </w:t>
      </w:r>
      <w:r w:rsidR="00A03024">
        <w:rPr>
          <w:rFonts w:ascii="Times New Roman" w:hAnsi="Times New Roman" w:cs="Times New Roman"/>
          <w:color w:val="28333D"/>
        </w:rPr>
        <w:t xml:space="preserve">with increasing return over time. It quickly helps the </w:t>
      </w:r>
      <w:proofErr w:type="spellStart"/>
      <w:r w:rsidR="00A03024">
        <w:rPr>
          <w:rFonts w:ascii="Times New Roman" w:hAnsi="Times New Roman" w:cs="Times New Roman"/>
          <w:color w:val="28333D"/>
        </w:rPr>
        <w:t>Itcha-Ilgachuz</w:t>
      </w:r>
      <w:proofErr w:type="spellEnd"/>
      <w:r w:rsidR="00A03024">
        <w:rPr>
          <w:rFonts w:ascii="Times New Roman" w:hAnsi="Times New Roman" w:cs="Times New Roman"/>
          <w:color w:val="28333D"/>
        </w:rPr>
        <w:t xml:space="preserve"> herds to reach recovery target of 400 </w:t>
      </w:r>
      <w:r w:rsidR="007374F0">
        <w:rPr>
          <w:rFonts w:ascii="Times New Roman" w:hAnsi="Times New Roman" w:cs="Times New Roman"/>
          <w:color w:val="28333D"/>
        </w:rPr>
        <w:t xml:space="preserve">in less than 10 years. It will achieve the original population </w:t>
      </w:r>
      <w:r w:rsidR="000759CB">
        <w:rPr>
          <w:rFonts w:ascii="Times New Roman" w:hAnsi="Times New Roman" w:cs="Times New Roman"/>
          <w:color w:val="28333D"/>
        </w:rPr>
        <w:t xml:space="preserve">in approximately 35 years. With a weaker </w:t>
      </w:r>
      <w:r w:rsidR="00EB52B6">
        <w:rPr>
          <w:rFonts w:ascii="Times New Roman" w:hAnsi="Times New Roman" w:cs="Times New Roman"/>
          <w:color w:val="28333D"/>
        </w:rPr>
        <w:t xml:space="preserve">regulation including allowing partial harvesting and full log harvesting in effect, </w:t>
      </w:r>
      <w:r w:rsidR="00A96795">
        <w:rPr>
          <w:rFonts w:ascii="Times New Roman" w:hAnsi="Times New Roman" w:cs="Times New Roman"/>
          <w:color w:val="28333D"/>
        </w:rPr>
        <w:t xml:space="preserve">it will take the population more than 35 years to </w:t>
      </w:r>
      <w:r w:rsidR="00872D82">
        <w:rPr>
          <w:rFonts w:ascii="Times New Roman" w:hAnsi="Times New Roman" w:cs="Times New Roman"/>
          <w:color w:val="28333D"/>
        </w:rPr>
        <w:t xml:space="preserve">the predetermined </w:t>
      </w:r>
      <w:r w:rsidR="00A96795">
        <w:rPr>
          <w:rFonts w:ascii="Times New Roman" w:hAnsi="Times New Roman" w:cs="Times New Roman"/>
          <w:color w:val="28333D"/>
        </w:rPr>
        <w:t xml:space="preserve">recovery </w:t>
      </w:r>
      <w:r w:rsidR="00872D82">
        <w:rPr>
          <w:rFonts w:ascii="Times New Roman" w:hAnsi="Times New Roman" w:cs="Times New Roman"/>
          <w:color w:val="28333D"/>
        </w:rPr>
        <w:t xml:space="preserve">level. Lastly, if no control is imposed </w:t>
      </w:r>
      <w:r w:rsidR="00582842">
        <w:rPr>
          <w:rFonts w:ascii="Times New Roman" w:hAnsi="Times New Roman" w:cs="Times New Roman"/>
          <w:color w:val="28333D"/>
        </w:rPr>
        <w:t>and free harvesting activity is allowed, an immediate extinction is inevitable</w:t>
      </w:r>
      <w:r w:rsidR="00395628">
        <w:rPr>
          <w:rFonts w:ascii="Times New Roman" w:hAnsi="Times New Roman" w:cs="Times New Roman"/>
          <w:color w:val="28333D"/>
        </w:rPr>
        <w:t xml:space="preserve"> in 2035.</w:t>
      </w:r>
      <w:r w:rsidR="001E5DBA">
        <w:rPr>
          <w:rFonts w:ascii="Times New Roman" w:hAnsi="Times New Roman" w:cs="Times New Roman"/>
          <w:color w:val="28333D"/>
        </w:rPr>
        <w:t xml:space="preserve"> The application of Taylor and </w:t>
      </w:r>
      <w:proofErr w:type="spellStart"/>
      <w:r w:rsidR="001E5DBA">
        <w:rPr>
          <w:rFonts w:ascii="Times New Roman" w:hAnsi="Times New Roman" w:cs="Times New Roman"/>
          <w:color w:val="28333D"/>
        </w:rPr>
        <w:t>Weder</w:t>
      </w:r>
      <w:proofErr w:type="spellEnd"/>
      <w:r w:rsidR="001E5DBA">
        <w:rPr>
          <w:rFonts w:ascii="Times New Roman" w:hAnsi="Times New Roman" w:cs="Times New Roman"/>
          <w:color w:val="28333D"/>
        </w:rPr>
        <w:t xml:space="preserve"> (2024) model shows the sensitivity of the animal population relating the human inter</w:t>
      </w:r>
      <w:r w:rsidR="00A01A3B">
        <w:rPr>
          <w:rFonts w:ascii="Times New Roman" w:hAnsi="Times New Roman" w:cs="Times New Roman"/>
          <w:color w:val="28333D"/>
        </w:rPr>
        <w:t>ference and predator activities. It raises the awareness in the conservation responsibility to impose the level of regulation that can affectively recover the herds while balancing other economic interest.</w:t>
      </w:r>
    </w:p>
    <w:p w14:paraId="4E928CE0" w14:textId="77777777" w:rsidR="00C4433B" w:rsidRDefault="00C4433B" w:rsidP="001161B4">
      <w:pPr>
        <w:jc w:val="both"/>
        <w:rPr>
          <w:rFonts w:ascii="Times New Roman" w:hAnsi="Times New Roman" w:cs="Times New Roman"/>
          <w:b/>
          <w:bCs/>
          <w:caps/>
          <w:color w:val="28333D"/>
        </w:rPr>
      </w:pPr>
    </w:p>
    <w:p w14:paraId="55DC9572" w14:textId="5A5D765C" w:rsidR="00234702" w:rsidRPr="0054589D" w:rsidRDefault="00271A48" w:rsidP="001161B4">
      <w:pPr>
        <w:jc w:val="both"/>
        <w:rPr>
          <w:rFonts w:ascii="Times New Roman" w:hAnsi="Times New Roman" w:cs="Times New Roman"/>
          <w:b/>
          <w:bCs/>
          <w:caps/>
          <w:color w:val="28333D"/>
        </w:rPr>
      </w:pPr>
      <w:r w:rsidRPr="0054589D">
        <w:rPr>
          <w:rFonts w:ascii="Times New Roman" w:hAnsi="Times New Roman" w:cs="Times New Roman"/>
          <w:b/>
          <w:bCs/>
          <w:caps/>
          <w:color w:val="28333D"/>
        </w:rPr>
        <w:t>Old growth forest</w:t>
      </w:r>
      <w:r w:rsidR="00234702" w:rsidRPr="0054589D">
        <w:rPr>
          <w:rFonts w:ascii="Times New Roman" w:hAnsi="Times New Roman" w:cs="Times New Roman"/>
          <w:b/>
          <w:bCs/>
          <w:caps/>
          <w:color w:val="28333D"/>
        </w:rPr>
        <w:t xml:space="preserve"> conservation policies</w:t>
      </w:r>
    </w:p>
    <w:p w14:paraId="75CDAF59" w14:textId="77777777" w:rsidR="00375133" w:rsidRPr="0054589D" w:rsidRDefault="00375133" w:rsidP="001161B4">
      <w:pPr>
        <w:jc w:val="both"/>
        <w:rPr>
          <w:rFonts w:ascii="Times New Roman" w:hAnsi="Times New Roman" w:cs="Times New Roman"/>
          <w:b/>
          <w:bCs/>
          <w:caps/>
          <w:color w:val="28333D"/>
        </w:rPr>
      </w:pPr>
    </w:p>
    <w:p w14:paraId="5887FDEB" w14:textId="05A603C2" w:rsidR="00234702" w:rsidRPr="0054589D" w:rsidRDefault="00375133" w:rsidP="001161B4">
      <w:pPr>
        <w:jc w:val="both"/>
        <w:rPr>
          <w:rFonts w:ascii="Times New Roman" w:hAnsi="Times New Roman" w:cs="Times New Roman"/>
          <w:b/>
          <w:bCs/>
          <w:caps/>
          <w:color w:val="28333D"/>
        </w:rPr>
      </w:pPr>
      <w:r w:rsidRPr="0054589D">
        <w:rPr>
          <w:rFonts w:ascii="Times New Roman" w:hAnsi="Times New Roman" w:cs="Times New Roman"/>
          <w:b/>
          <w:bCs/>
          <w:color w:val="28333D"/>
        </w:rPr>
        <w:t>Development deferral</w:t>
      </w:r>
    </w:p>
    <w:p w14:paraId="7707ADC2" w14:textId="77777777" w:rsidR="00012832" w:rsidRPr="0054589D" w:rsidRDefault="00012832" w:rsidP="001161B4">
      <w:pPr>
        <w:jc w:val="both"/>
        <w:rPr>
          <w:rFonts w:ascii="Times New Roman" w:hAnsi="Times New Roman" w:cs="Times New Roman"/>
          <w:color w:val="28333D"/>
        </w:rPr>
      </w:pPr>
    </w:p>
    <w:p w14:paraId="7B88567E" w14:textId="44234304" w:rsidR="00BB286E" w:rsidRDefault="00EA5EBD" w:rsidP="001161B4">
      <w:pPr>
        <w:jc w:val="both"/>
        <w:rPr>
          <w:rFonts w:ascii="Times New Roman" w:hAnsi="Times New Roman" w:cs="Times New Roman"/>
          <w:color w:val="28333D"/>
        </w:rPr>
      </w:pPr>
      <w:r w:rsidRPr="0054589D">
        <w:rPr>
          <w:rFonts w:ascii="Times New Roman" w:hAnsi="Times New Roman" w:cs="Times New Roman"/>
          <w:color w:val="28333D"/>
        </w:rPr>
        <w:t xml:space="preserve"> </w:t>
      </w:r>
      <w:r w:rsidR="00AD6E86" w:rsidRPr="0054589D">
        <w:rPr>
          <w:rFonts w:ascii="Times New Roman" w:hAnsi="Times New Roman" w:cs="Times New Roman"/>
          <w:color w:val="28333D"/>
        </w:rPr>
        <w:t>As t</w:t>
      </w:r>
      <w:r w:rsidR="007D099B" w:rsidRPr="0054589D">
        <w:rPr>
          <w:rFonts w:ascii="Times New Roman" w:hAnsi="Times New Roman" w:cs="Times New Roman"/>
          <w:color w:val="28333D"/>
        </w:rPr>
        <w:t xml:space="preserve">he </w:t>
      </w:r>
      <w:r w:rsidR="00DB3C78" w:rsidRPr="0054589D">
        <w:rPr>
          <w:rFonts w:ascii="Times New Roman" w:hAnsi="Times New Roman" w:cs="Times New Roman"/>
          <w:color w:val="28333D"/>
        </w:rPr>
        <w:t>relation between old growth forest and</w:t>
      </w:r>
      <w:r w:rsidR="007D099B" w:rsidRPr="0054589D">
        <w:rPr>
          <w:rFonts w:ascii="Times New Roman" w:hAnsi="Times New Roman" w:cs="Times New Roman"/>
          <w:color w:val="28333D"/>
        </w:rPr>
        <w:t xml:space="preserve"> caribou herds</w:t>
      </w:r>
      <w:r w:rsidR="0058148D" w:rsidRPr="0054589D">
        <w:rPr>
          <w:rFonts w:ascii="Times New Roman" w:hAnsi="Times New Roman" w:cs="Times New Roman"/>
          <w:color w:val="28333D"/>
        </w:rPr>
        <w:t xml:space="preserve"> is </w:t>
      </w:r>
      <w:r w:rsidR="00DB3C78" w:rsidRPr="0054589D">
        <w:rPr>
          <w:rFonts w:ascii="Times New Roman" w:hAnsi="Times New Roman" w:cs="Times New Roman"/>
          <w:color w:val="28333D"/>
        </w:rPr>
        <w:t>acknowledged</w:t>
      </w:r>
      <w:r w:rsidR="0058148D" w:rsidRPr="0054589D">
        <w:rPr>
          <w:rFonts w:ascii="Times New Roman" w:hAnsi="Times New Roman" w:cs="Times New Roman"/>
          <w:color w:val="28333D"/>
        </w:rPr>
        <w:t xml:space="preserve"> by </w:t>
      </w:r>
      <w:r w:rsidR="00AC31F5" w:rsidRPr="0054589D">
        <w:rPr>
          <w:rFonts w:ascii="Times New Roman" w:hAnsi="Times New Roman" w:cs="Times New Roman"/>
          <w:color w:val="28333D"/>
        </w:rPr>
        <w:t>vital</w:t>
      </w:r>
      <w:r w:rsidR="0058148D" w:rsidRPr="0054589D">
        <w:rPr>
          <w:rFonts w:ascii="Times New Roman" w:hAnsi="Times New Roman" w:cs="Times New Roman"/>
          <w:color w:val="28333D"/>
        </w:rPr>
        <w:t xml:space="preserve"> environmental policy navigators</w:t>
      </w:r>
      <w:r w:rsidRPr="0054589D">
        <w:rPr>
          <w:rFonts w:ascii="Times New Roman" w:hAnsi="Times New Roman" w:cs="Times New Roman"/>
          <w:color w:val="28333D"/>
        </w:rPr>
        <w:t xml:space="preserve"> (Parks Canada, 2023)</w:t>
      </w:r>
      <w:r w:rsidR="00AD6E86" w:rsidRPr="0054589D">
        <w:rPr>
          <w:rFonts w:ascii="Times New Roman" w:hAnsi="Times New Roman" w:cs="Times New Roman"/>
          <w:color w:val="28333D"/>
        </w:rPr>
        <w:t>,</w:t>
      </w:r>
      <w:r w:rsidR="003B4AE6" w:rsidRPr="0054589D">
        <w:rPr>
          <w:rFonts w:ascii="Times New Roman" w:hAnsi="Times New Roman" w:cs="Times New Roman"/>
          <w:color w:val="28333D"/>
        </w:rPr>
        <w:t xml:space="preserve"> </w:t>
      </w:r>
      <w:r w:rsidR="00737C09" w:rsidRPr="0054589D">
        <w:rPr>
          <w:rFonts w:ascii="Times New Roman" w:hAnsi="Times New Roman" w:cs="Times New Roman"/>
          <w:color w:val="28333D"/>
        </w:rPr>
        <w:t>t</w:t>
      </w:r>
      <w:r w:rsidR="00536B87" w:rsidRPr="0054589D">
        <w:rPr>
          <w:rFonts w:ascii="Times New Roman" w:hAnsi="Times New Roman" w:cs="Times New Roman"/>
          <w:color w:val="28333D"/>
        </w:rPr>
        <w:t>he</w:t>
      </w:r>
      <w:r w:rsidR="008C1757" w:rsidRPr="0054589D">
        <w:rPr>
          <w:rFonts w:ascii="Times New Roman" w:hAnsi="Times New Roman" w:cs="Times New Roman"/>
          <w:color w:val="28333D"/>
        </w:rPr>
        <w:t xml:space="preserve"> </w:t>
      </w:r>
      <w:r w:rsidR="002D3061" w:rsidRPr="0054589D">
        <w:rPr>
          <w:rFonts w:ascii="Times New Roman" w:hAnsi="Times New Roman" w:cs="Times New Roman"/>
          <w:color w:val="28333D"/>
        </w:rPr>
        <w:t>main</w:t>
      </w:r>
      <w:r w:rsidR="00737C09" w:rsidRPr="0054589D">
        <w:rPr>
          <w:rFonts w:ascii="Times New Roman" w:hAnsi="Times New Roman" w:cs="Times New Roman"/>
          <w:color w:val="28333D"/>
        </w:rPr>
        <w:t xml:space="preserve">stream </w:t>
      </w:r>
      <w:r w:rsidR="008C1757" w:rsidRPr="0054589D">
        <w:rPr>
          <w:rFonts w:ascii="Times New Roman" w:hAnsi="Times New Roman" w:cs="Times New Roman"/>
          <w:color w:val="28333D"/>
        </w:rPr>
        <w:t>conservation strategy</w:t>
      </w:r>
      <w:r w:rsidR="00427786" w:rsidRPr="0054589D">
        <w:rPr>
          <w:rFonts w:ascii="Times New Roman" w:hAnsi="Times New Roman" w:cs="Times New Roman"/>
          <w:color w:val="28333D"/>
        </w:rPr>
        <w:t xml:space="preserve"> is </w:t>
      </w:r>
      <w:r w:rsidR="002C0597" w:rsidRPr="0054589D">
        <w:rPr>
          <w:rFonts w:ascii="Times New Roman" w:hAnsi="Times New Roman" w:cs="Times New Roman"/>
          <w:color w:val="28333D"/>
        </w:rPr>
        <w:t xml:space="preserve">forest </w:t>
      </w:r>
      <w:r w:rsidR="00427786" w:rsidRPr="0054589D">
        <w:rPr>
          <w:rFonts w:ascii="Times New Roman" w:hAnsi="Times New Roman" w:cs="Times New Roman"/>
          <w:color w:val="28333D"/>
        </w:rPr>
        <w:t>development deferral (</w:t>
      </w:r>
      <w:r w:rsidR="00E57435" w:rsidRPr="0054589D">
        <w:rPr>
          <w:rFonts w:ascii="Times New Roman" w:hAnsi="Times New Roman" w:cs="Times New Roman"/>
          <w:color w:val="28333D"/>
        </w:rPr>
        <w:t xml:space="preserve">Gorley </w:t>
      </w:r>
      <w:r w:rsidR="001E46A8" w:rsidRPr="0054589D">
        <w:rPr>
          <w:rFonts w:ascii="Times New Roman" w:hAnsi="Times New Roman" w:cs="Times New Roman"/>
        </w:rPr>
        <w:t>&amp; Merkel</w:t>
      </w:r>
      <w:r w:rsidR="00916285" w:rsidRPr="0054589D">
        <w:rPr>
          <w:rFonts w:ascii="Times New Roman" w:hAnsi="Times New Roman" w:cs="Times New Roman"/>
          <w:color w:val="28333D"/>
        </w:rPr>
        <w:t>, 2020</w:t>
      </w:r>
      <w:r w:rsidR="00E57435" w:rsidRPr="0054589D">
        <w:rPr>
          <w:rFonts w:ascii="Times New Roman" w:hAnsi="Times New Roman" w:cs="Times New Roman"/>
          <w:color w:val="28333D"/>
        </w:rPr>
        <w:t xml:space="preserve"> &amp; Province of British Columbia, </w:t>
      </w:r>
      <w:r w:rsidR="00916285" w:rsidRPr="0054589D">
        <w:rPr>
          <w:rFonts w:ascii="Times New Roman" w:hAnsi="Times New Roman" w:cs="Times New Roman"/>
          <w:color w:val="28333D"/>
        </w:rPr>
        <w:t xml:space="preserve">2024). </w:t>
      </w:r>
      <w:r w:rsidR="00ED5BBD" w:rsidRPr="0054589D">
        <w:rPr>
          <w:rFonts w:ascii="Times New Roman" w:hAnsi="Times New Roman" w:cs="Times New Roman"/>
          <w:color w:val="28333D"/>
        </w:rPr>
        <w:t>Forestry d</w:t>
      </w:r>
      <w:r w:rsidR="0063778E" w:rsidRPr="0054589D">
        <w:rPr>
          <w:rFonts w:ascii="Times New Roman" w:hAnsi="Times New Roman" w:cs="Times New Roman"/>
          <w:color w:val="28333D"/>
        </w:rPr>
        <w:t>evelopment deferral is</w:t>
      </w:r>
      <w:r w:rsidR="00F86AA7" w:rsidRPr="0054589D">
        <w:rPr>
          <w:rFonts w:ascii="Times New Roman" w:hAnsi="Times New Roman" w:cs="Times New Roman"/>
          <w:color w:val="28333D"/>
        </w:rPr>
        <w:t xml:space="preserve"> a </w:t>
      </w:r>
      <w:r w:rsidR="00345B4A" w:rsidRPr="0054589D">
        <w:rPr>
          <w:rFonts w:ascii="Times New Roman" w:hAnsi="Times New Roman" w:cs="Times New Roman"/>
          <w:color w:val="28333D"/>
        </w:rPr>
        <w:t>reservation</w:t>
      </w:r>
      <w:r w:rsidR="00F86AA7" w:rsidRPr="0054589D">
        <w:rPr>
          <w:rFonts w:ascii="Times New Roman" w:hAnsi="Times New Roman" w:cs="Times New Roman"/>
          <w:color w:val="28333D"/>
        </w:rPr>
        <w:t xml:space="preserve"> policy where the </w:t>
      </w:r>
      <w:r w:rsidR="007B62CC" w:rsidRPr="0054589D">
        <w:rPr>
          <w:rFonts w:ascii="Times New Roman" w:hAnsi="Times New Roman" w:cs="Times New Roman"/>
          <w:color w:val="28333D"/>
        </w:rPr>
        <w:t>commercial</w:t>
      </w:r>
      <w:r w:rsidR="00F86AA7" w:rsidRPr="0054589D">
        <w:rPr>
          <w:rFonts w:ascii="Times New Roman" w:hAnsi="Times New Roman" w:cs="Times New Roman"/>
          <w:color w:val="28333D"/>
        </w:rPr>
        <w:t xml:space="preserve"> logging in certain areas will be delayed</w:t>
      </w:r>
      <w:r w:rsidR="003A54B9" w:rsidRPr="0054589D">
        <w:rPr>
          <w:rFonts w:ascii="Times New Roman" w:hAnsi="Times New Roman" w:cs="Times New Roman"/>
          <w:color w:val="28333D"/>
        </w:rPr>
        <w:t xml:space="preserve"> and subjected to change in the future (</w:t>
      </w:r>
      <w:r w:rsidR="00B0509B" w:rsidRPr="0054589D">
        <w:rPr>
          <w:rFonts w:ascii="Times New Roman" w:hAnsi="Times New Roman" w:cs="Times New Roman"/>
          <w:color w:val="28333D"/>
        </w:rPr>
        <w:t>Government of British Columbia, 2025)</w:t>
      </w:r>
      <w:r w:rsidR="00E310E0" w:rsidRPr="0054589D">
        <w:rPr>
          <w:rFonts w:ascii="Times New Roman" w:hAnsi="Times New Roman" w:cs="Times New Roman"/>
          <w:color w:val="28333D"/>
        </w:rPr>
        <w:t>.</w:t>
      </w:r>
      <w:r w:rsidR="00DF464C" w:rsidRPr="0054589D">
        <w:rPr>
          <w:rFonts w:ascii="Times New Roman" w:hAnsi="Times New Roman" w:cs="Times New Roman"/>
          <w:color w:val="28333D"/>
        </w:rPr>
        <w:t xml:space="preserve"> </w:t>
      </w:r>
      <w:r w:rsidR="00D11A4A" w:rsidRPr="0054589D">
        <w:rPr>
          <w:rFonts w:ascii="Times New Roman" w:hAnsi="Times New Roman" w:cs="Times New Roman"/>
          <w:color w:val="28333D"/>
        </w:rPr>
        <w:t>According to the Government of British Columbia (2025), there are three types of deferrals:</w:t>
      </w:r>
    </w:p>
    <w:p w14:paraId="3F06ED1C" w14:textId="77777777" w:rsidR="00AA48AB" w:rsidRPr="0054589D" w:rsidRDefault="00AA48AB" w:rsidP="001161B4">
      <w:pPr>
        <w:jc w:val="both"/>
        <w:rPr>
          <w:rFonts w:ascii="Times New Roman" w:hAnsi="Times New Roman" w:cs="Times New Roman"/>
          <w:color w:val="28333D"/>
        </w:rPr>
      </w:pPr>
    </w:p>
    <w:p w14:paraId="7DEADBBE" w14:textId="47FBE8F6" w:rsidR="00D11A4A" w:rsidRPr="0054589D" w:rsidRDefault="0016167D" w:rsidP="00D11A4A">
      <w:pPr>
        <w:pStyle w:val="ListParagraph"/>
        <w:numPr>
          <w:ilvl w:val="0"/>
          <w:numId w:val="4"/>
        </w:numPr>
        <w:jc w:val="both"/>
        <w:rPr>
          <w:rFonts w:ascii="Times New Roman" w:hAnsi="Times New Roman" w:cs="Times New Roman"/>
          <w:color w:val="28333D"/>
        </w:rPr>
      </w:pPr>
      <w:r w:rsidRPr="0054589D">
        <w:rPr>
          <w:rFonts w:ascii="Times New Roman" w:hAnsi="Times New Roman" w:cs="Times New Roman"/>
          <w:color w:val="28333D"/>
        </w:rPr>
        <w:t xml:space="preserve">Voluntary deferrals: Indigenous nations will negotiate with the </w:t>
      </w:r>
      <w:r w:rsidR="00D7053B" w:rsidRPr="0054589D">
        <w:rPr>
          <w:rFonts w:ascii="Times New Roman" w:hAnsi="Times New Roman" w:cs="Times New Roman"/>
          <w:color w:val="28333D"/>
        </w:rPr>
        <w:t>logging industry which areas should be harvest</w:t>
      </w:r>
    </w:p>
    <w:p w14:paraId="743447DD" w14:textId="4D6AA859" w:rsidR="00D7053B" w:rsidRPr="0054589D" w:rsidRDefault="00D7053B" w:rsidP="00D11A4A">
      <w:pPr>
        <w:pStyle w:val="ListParagraph"/>
        <w:numPr>
          <w:ilvl w:val="0"/>
          <w:numId w:val="4"/>
        </w:numPr>
        <w:jc w:val="both"/>
        <w:rPr>
          <w:rFonts w:ascii="Times New Roman" w:hAnsi="Times New Roman" w:cs="Times New Roman"/>
          <w:color w:val="28333D"/>
        </w:rPr>
      </w:pPr>
      <w:r w:rsidRPr="0054589D">
        <w:rPr>
          <w:rFonts w:ascii="Times New Roman" w:hAnsi="Times New Roman" w:cs="Times New Roman"/>
          <w:color w:val="28333D"/>
        </w:rPr>
        <w:lastRenderedPageBreak/>
        <w:t xml:space="preserve">Regulation-based deferrals: </w:t>
      </w:r>
      <w:r w:rsidR="0023737F" w:rsidRPr="0054589D">
        <w:rPr>
          <w:rFonts w:ascii="Times New Roman" w:hAnsi="Times New Roman" w:cs="Times New Roman"/>
          <w:color w:val="28333D"/>
        </w:rPr>
        <w:t xml:space="preserve">establishing </w:t>
      </w:r>
      <w:r w:rsidR="00075B7D" w:rsidRPr="0054589D">
        <w:rPr>
          <w:rFonts w:ascii="Times New Roman" w:hAnsi="Times New Roman" w:cs="Times New Roman"/>
          <w:color w:val="28333D"/>
        </w:rPr>
        <w:t>an enforcement of Part 13 Forest Act</w:t>
      </w:r>
    </w:p>
    <w:p w14:paraId="0CA776CF" w14:textId="15F92B84" w:rsidR="00EF5BBB" w:rsidRPr="0054589D" w:rsidRDefault="00EF5BBB" w:rsidP="00D11A4A">
      <w:pPr>
        <w:pStyle w:val="ListParagraph"/>
        <w:numPr>
          <w:ilvl w:val="0"/>
          <w:numId w:val="4"/>
        </w:numPr>
        <w:jc w:val="both"/>
        <w:rPr>
          <w:rFonts w:ascii="Times New Roman" w:hAnsi="Times New Roman" w:cs="Times New Roman"/>
          <w:color w:val="28333D"/>
        </w:rPr>
      </w:pPr>
      <w:r w:rsidRPr="0054589D">
        <w:rPr>
          <w:rFonts w:ascii="Times New Roman" w:hAnsi="Times New Roman" w:cs="Times New Roman"/>
          <w:color w:val="28333D"/>
        </w:rPr>
        <w:t>Directory deferrals: Provincial government to give orders of conservation directly to BC Timber Sales</w:t>
      </w:r>
    </w:p>
    <w:p w14:paraId="7E7BF51F" w14:textId="77777777" w:rsidR="00BB286E" w:rsidRPr="0054589D" w:rsidRDefault="00BB286E" w:rsidP="001161B4">
      <w:pPr>
        <w:jc w:val="both"/>
        <w:rPr>
          <w:rFonts w:ascii="Times New Roman" w:hAnsi="Times New Roman" w:cs="Times New Roman"/>
          <w:color w:val="28333D"/>
        </w:rPr>
      </w:pPr>
    </w:p>
    <w:p w14:paraId="18F77A2E" w14:textId="07C328D6" w:rsidR="007B48F8" w:rsidRPr="0054589D" w:rsidRDefault="00CF6124" w:rsidP="001161B4">
      <w:pPr>
        <w:jc w:val="both"/>
        <w:rPr>
          <w:rFonts w:ascii="Times New Roman" w:hAnsi="Times New Roman" w:cs="Times New Roman"/>
          <w:color w:val="000000"/>
        </w:rPr>
      </w:pPr>
      <w:r w:rsidRPr="0054589D">
        <w:rPr>
          <w:rFonts w:ascii="Times New Roman" w:hAnsi="Times New Roman" w:cs="Times New Roman"/>
          <w:color w:val="000000"/>
        </w:rPr>
        <w:t>Being mathematically explained f</w:t>
      </w:r>
      <w:r w:rsidR="00DF464C" w:rsidRPr="0054589D">
        <w:rPr>
          <w:rFonts w:ascii="Times New Roman" w:hAnsi="Times New Roman" w:cs="Times New Roman"/>
          <w:color w:val="000000"/>
        </w:rPr>
        <w:t xml:space="preserve">rom model </w:t>
      </w:r>
      <w:r w:rsidR="009B4CA4" w:rsidRPr="0054589D">
        <w:rPr>
          <w:rFonts w:ascii="Times New Roman" w:hAnsi="Times New Roman" w:cs="Times New Roman"/>
          <w:color w:val="000000"/>
        </w:rPr>
        <w:t>(I)</w:t>
      </w:r>
      <w:r w:rsidR="00DF464C" w:rsidRPr="0054589D">
        <w:rPr>
          <w:rFonts w:ascii="Times New Roman" w:hAnsi="Times New Roman" w:cs="Times New Roman"/>
          <w:color w:val="000000"/>
        </w:rPr>
        <w:t>, an environment without logging</w:t>
      </w:r>
      <w:r w:rsidR="0050289D" w:rsidRPr="0054589D">
        <w:rPr>
          <w:rFonts w:ascii="Times New Roman" w:hAnsi="Times New Roman" w:cs="Times New Roman"/>
          <w:color w:val="000000"/>
        </w:rPr>
        <w:t xml:space="preserve"> through deferrals</w:t>
      </w:r>
      <w:r w:rsidR="00DF464C" w:rsidRPr="0054589D">
        <w:rPr>
          <w:rFonts w:ascii="Times New Roman" w:hAnsi="Times New Roman" w:cs="Times New Roman"/>
          <w:color w:val="000000"/>
        </w:rPr>
        <w:t xml:space="preserve"> will increase caribou carrying capacity.</w:t>
      </w:r>
      <w:r w:rsidR="00E310E0" w:rsidRPr="0054589D">
        <w:rPr>
          <w:rFonts w:ascii="Times New Roman" w:hAnsi="Times New Roman" w:cs="Times New Roman"/>
          <w:color w:val="000000"/>
        </w:rPr>
        <w:t xml:space="preserve"> </w:t>
      </w:r>
      <w:r w:rsidR="003042D7" w:rsidRPr="0054589D">
        <w:rPr>
          <w:rFonts w:ascii="Times New Roman" w:hAnsi="Times New Roman" w:cs="Times New Roman"/>
          <w:color w:val="000000"/>
        </w:rPr>
        <w:t>This action is currently performed in Upper Seymour Provincial Park.</w:t>
      </w:r>
      <w:r w:rsidRPr="0054589D">
        <w:rPr>
          <w:rFonts w:ascii="Times New Roman" w:hAnsi="Times New Roman" w:cs="Times New Roman"/>
          <w:color w:val="000000"/>
        </w:rPr>
        <w:t xml:space="preserve"> </w:t>
      </w:r>
      <w:r w:rsidR="00AC411F" w:rsidRPr="0054589D">
        <w:rPr>
          <w:rFonts w:ascii="Times New Roman" w:hAnsi="Times New Roman" w:cs="Times New Roman"/>
          <w:color w:val="000000"/>
        </w:rPr>
        <w:t xml:space="preserve">An area of 2,640 </w:t>
      </w:r>
      <w:r w:rsidR="00531481" w:rsidRPr="0054589D">
        <w:rPr>
          <w:rFonts w:ascii="Times New Roman" w:hAnsi="Times New Roman" w:cs="Times New Roman"/>
          <w:color w:val="000000"/>
        </w:rPr>
        <w:t>hectares</w:t>
      </w:r>
      <w:r w:rsidR="001C70E3" w:rsidRPr="0054589D">
        <w:rPr>
          <w:rFonts w:ascii="Times New Roman" w:hAnsi="Times New Roman" w:cs="Times New Roman"/>
          <w:color w:val="000000"/>
        </w:rPr>
        <w:t xml:space="preserve"> (Cox, 2022) over </w:t>
      </w:r>
      <w:r w:rsidR="0013261B" w:rsidRPr="0054589D">
        <w:rPr>
          <w:rFonts w:ascii="Times New Roman" w:hAnsi="Times New Roman" w:cs="Times New Roman"/>
          <w:color w:val="000000"/>
        </w:rPr>
        <w:t>10,672 hectares (</w:t>
      </w:r>
      <w:r w:rsidR="007B48F8" w:rsidRPr="0054589D">
        <w:rPr>
          <w:rFonts w:ascii="Times New Roman" w:hAnsi="Times New Roman" w:cs="Times New Roman"/>
          <w:color w:val="000000"/>
        </w:rPr>
        <w:t xml:space="preserve">BC Parks, </w:t>
      </w:r>
      <w:proofErr w:type="spellStart"/>
      <w:r w:rsidR="007B48F8" w:rsidRPr="0054589D">
        <w:rPr>
          <w:rFonts w:ascii="Times New Roman" w:hAnsi="Times New Roman" w:cs="Times New Roman"/>
          <w:color w:val="000000"/>
        </w:rPr>
        <w:t>n.d</w:t>
      </w:r>
      <w:proofErr w:type="spellEnd"/>
      <w:r w:rsidR="007B48F8" w:rsidRPr="0054589D">
        <w:rPr>
          <w:rFonts w:ascii="Times New Roman" w:hAnsi="Times New Roman" w:cs="Times New Roman"/>
          <w:color w:val="000000"/>
        </w:rPr>
        <w:t xml:space="preserve">) </w:t>
      </w:r>
      <w:r w:rsidR="00531481" w:rsidRPr="0054589D">
        <w:rPr>
          <w:rFonts w:ascii="Times New Roman" w:hAnsi="Times New Roman" w:cs="Times New Roman"/>
          <w:color w:val="000000"/>
        </w:rPr>
        <w:t>are subjected to protect in Upper Seymour Provincial Park</w:t>
      </w:r>
      <w:r w:rsidR="00E55B13" w:rsidRPr="0054589D">
        <w:rPr>
          <w:rFonts w:ascii="Times New Roman" w:hAnsi="Times New Roman" w:cs="Times New Roman"/>
          <w:color w:val="000000"/>
        </w:rPr>
        <w:t xml:space="preserve"> under </w:t>
      </w:r>
      <w:r w:rsidR="00D11A4A" w:rsidRPr="0054589D">
        <w:rPr>
          <w:rFonts w:ascii="Times New Roman" w:hAnsi="Times New Roman" w:cs="Times New Roman"/>
          <w:color w:val="000000"/>
        </w:rPr>
        <w:t>regulated-based deferral.</w:t>
      </w:r>
      <w:r w:rsidR="00EE3229" w:rsidRPr="0054589D">
        <w:rPr>
          <w:rFonts w:ascii="Times New Roman" w:hAnsi="Times New Roman" w:cs="Times New Roman"/>
          <w:color w:val="000000"/>
        </w:rPr>
        <w:t xml:space="preserve"> Another </w:t>
      </w:r>
      <w:r w:rsidR="000B5C3E" w:rsidRPr="0054589D">
        <w:rPr>
          <w:rFonts w:ascii="Times New Roman" w:hAnsi="Times New Roman" w:cs="Times New Roman"/>
          <w:color w:val="000000"/>
        </w:rPr>
        <w:t>3,070 hectares (Cox, 2022) is protected by voluntary deferrals.</w:t>
      </w:r>
      <w:r w:rsidR="0084157A" w:rsidRPr="0054589D">
        <w:rPr>
          <w:rFonts w:ascii="Times New Roman" w:hAnsi="Times New Roman" w:cs="Times New Roman"/>
          <w:color w:val="000000"/>
        </w:rPr>
        <w:t xml:space="preserve"> Cox (2022) also highlights that the </w:t>
      </w:r>
      <w:r w:rsidR="00F13192" w:rsidRPr="0054589D">
        <w:rPr>
          <w:rFonts w:ascii="Times New Roman" w:hAnsi="Times New Roman" w:cs="Times New Roman"/>
          <w:color w:val="000000"/>
        </w:rPr>
        <w:t xml:space="preserve">regulated-based deferral decision relies heavily on the caribou population status. With the </w:t>
      </w:r>
      <w:r w:rsidR="00E71420" w:rsidRPr="0054589D">
        <w:rPr>
          <w:rFonts w:ascii="Times New Roman" w:hAnsi="Times New Roman" w:cs="Times New Roman"/>
          <w:color w:val="000000"/>
        </w:rPr>
        <w:t xml:space="preserve">herds on the </w:t>
      </w:r>
      <w:r w:rsidR="0072452C" w:rsidRPr="0054589D">
        <w:rPr>
          <w:rFonts w:ascii="Times New Roman" w:hAnsi="Times New Roman" w:cs="Times New Roman"/>
          <w:color w:val="000000"/>
        </w:rPr>
        <w:t>b</w:t>
      </w:r>
      <w:r w:rsidR="00E71420" w:rsidRPr="0054589D">
        <w:rPr>
          <w:rFonts w:ascii="Times New Roman" w:hAnsi="Times New Roman" w:cs="Times New Roman"/>
          <w:color w:val="000000"/>
        </w:rPr>
        <w:t xml:space="preserve">rink of extinct, the government is pressured to </w:t>
      </w:r>
      <w:r w:rsidR="0072452C" w:rsidRPr="0054589D">
        <w:rPr>
          <w:rFonts w:ascii="Times New Roman" w:hAnsi="Times New Roman" w:cs="Times New Roman"/>
          <w:color w:val="000000"/>
        </w:rPr>
        <w:t>reserve</w:t>
      </w:r>
      <w:r w:rsidR="00E71420" w:rsidRPr="0054589D">
        <w:rPr>
          <w:rFonts w:ascii="Times New Roman" w:hAnsi="Times New Roman" w:cs="Times New Roman"/>
          <w:color w:val="000000"/>
        </w:rPr>
        <w:t xml:space="preserve"> old growth forest area. However, </w:t>
      </w:r>
      <w:r w:rsidR="00C1207E" w:rsidRPr="0054589D">
        <w:rPr>
          <w:rFonts w:ascii="Times New Roman" w:hAnsi="Times New Roman" w:cs="Times New Roman"/>
          <w:color w:val="000000"/>
        </w:rPr>
        <w:t>if this herds disappear, the area may be subjected for commercial logging. This demonstrates how protecting caribous are also protecting the old-growth forest and vice versa.</w:t>
      </w:r>
    </w:p>
    <w:p w14:paraId="15B6687C" w14:textId="3654A41D" w:rsidR="007F60A7" w:rsidRPr="0054589D" w:rsidRDefault="007F60A7" w:rsidP="001161B4">
      <w:pPr>
        <w:jc w:val="both"/>
        <w:rPr>
          <w:rFonts w:ascii="Times New Roman" w:hAnsi="Times New Roman" w:cs="Times New Roman"/>
          <w:color w:val="000000"/>
        </w:rPr>
      </w:pPr>
    </w:p>
    <w:p w14:paraId="58EA1ECA" w14:textId="143BEFD7" w:rsidR="008E5A90" w:rsidRPr="0054589D" w:rsidRDefault="00915D09" w:rsidP="008875C8">
      <w:pPr>
        <w:jc w:val="both"/>
        <w:rPr>
          <w:rFonts w:ascii="Times New Roman" w:hAnsi="Times New Roman" w:cs="Times New Roman"/>
          <w:color w:val="28333D"/>
        </w:rPr>
      </w:pPr>
      <w:r w:rsidRPr="0054589D">
        <w:rPr>
          <w:rFonts w:ascii="Times New Roman" w:hAnsi="Times New Roman" w:cs="Times New Roman"/>
          <w:color w:val="000000"/>
        </w:rPr>
        <w:t>Parks Canada (202</w:t>
      </w:r>
      <w:r w:rsidR="00972A32" w:rsidRPr="0054589D">
        <w:rPr>
          <w:rFonts w:ascii="Times New Roman" w:hAnsi="Times New Roman" w:cs="Times New Roman"/>
          <w:color w:val="000000"/>
        </w:rPr>
        <w:t>3</w:t>
      </w:r>
      <w:r w:rsidRPr="0054589D">
        <w:rPr>
          <w:rFonts w:ascii="Times New Roman" w:hAnsi="Times New Roman" w:cs="Times New Roman"/>
          <w:color w:val="000000"/>
        </w:rPr>
        <w:t>)</w:t>
      </w:r>
      <w:r w:rsidR="00972A32" w:rsidRPr="0054589D">
        <w:rPr>
          <w:rFonts w:ascii="Times New Roman" w:hAnsi="Times New Roman" w:cs="Times New Roman"/>
          <w:color w:val="000000"/>
        </w:rPr>
        <w:t xml:space="preserve"> </w:t>
      </w:r>
      <w:r w:rsidR="009E5F61" w:rsidRPr="0054589D">
        <w:rPr>
          <w:rFonts w:ascii="Times New Roman" w:hAnsi="Times New Roman" w:cs="Times New Roman"/>
          <w:color w:val="000000"/>
        </w:rPr>
        <w:t>also address</w:t>
      </w:r>
      <w:r w:rsidR="00DD7033" w:rsidRPr="0054589D">
        <w:rPr>
          <w:rFonts w:ascii="Times New Roman" w:hAnsi="Times New Roman" w:cs="Times New Roman"/>
          <w:color w:val="000000"/>
        </w:rPr>
        <w:t>es</w:t>
      </w:r>
      <w:r w:rsidR="009E5F61" w:rsidRPr="0054589D">
        <w:rPr>
          <w:rFonts w:ascii="Times New Roman" w:hAnsi="Times New Roman" w:cs="Times New Roman"/>
          <w:color w:val="000000"/>
        </w:rPr>
        <w:t xml:space="preserve"> the prey-predator</w:t>
      </w:r>
      <w:r w:rsidR="002837C7" w:rsidRPr="0054589D">
        <w:rPr>
          <w:rFonts w:ascii="Times New Roman" w:hAnsi="Times New Roman" w:cs="Times New Roman"/>
          <w:color w:val="000000"/>
        </w:rPr>
        <w:t xml:space="preserve"> habitat-</w:t>
      </w:r>
      <w:r w:rsidR="009E5F61" w:rsidRPr="0054589D">
        <w:rPr>
          <w:rFonts w:ascii="Times New Roman" w:hAnsi="Times New Roman" w:cs="Times New Roman"/>
          <w:color w:val="000000"/>
        </w:rPr>
        <w:t xml:space="preserve">alternation effect </w:t>
      </w:r>
      <w:r w:rsidR="00F822A1" w:rsidRPr="0054589D">
        <w:rPr>
          <w:rFonts w:ascii="Times New Roman" w:hAnsi="Times New Roman" w:cs="Times New Roman"/>
          <w:color w:val="000000"/>
        </w:rPr>
        <w:t>after</w:t>
      </w:r>
      <w:r w:rsidR="009E5F61" w:rsidRPr="0054589D">
        <w:rPr>
          <w:rFonts w:ascii="Times New Roman" w:hAnsi="Times New Roman" w:cs="Times New Roman"/>
          <w:color w:val="000000"/>
        </w:rPr>
        <w:t xml:space="preserve"> forestry harvesting</w:t>
      </w:r>
      <w:r w:rsidR="008875C8" w:rsidRPr="0054589D">
        <w:rPr>
          <w:rFonts w:ascii="Times New Roman" w:hAnsi="Times New Roman" w:cs="Times New Roman"/>
          <w:color w:val="000000"/>
        </w:rPr>
        <w:t xml:space="preserve"> occurs</w:t>
      </w:r>
      <w:r w:rsidR="009E5F61" w:rsidRPr="0054589D">
        <w:rPr>
          <w:rFonts w:ascii="Times New Roman" w:hAnsi="Times New Roman" w:cs="Times New Roman"/>
          <w:color w:val="000000"/>
        </w:rPr>
        <w:t>.</w:t>
      </w:r>
      <w:r w:rsidR="00F822A1" w:rsidRPr="0054589D">
        <w:rPr>
          <w:rFonts w:ascii="Times New Roman" w:hAnsi="Times New Roman" w:cs="Times New Roman"/>
          <w:color w:val="000000"/>
        </w:rPr>
        <w:t xml:space="preserve"> This is illustrated through model (II) where human disturbance is absence in the equation. </w:t>
      </w:r>
      <w:r w:rsidR="00871245" w:rsidRPr="0054589D">
        <w:rPr>
          <w:rFonts w:ascii="Times New Roman" w:hAnsi="Times New Roman" w:cs="Times New Roman"/>
          <w:color w:val="000000"/>
        </w:rPr>
        <w:t>Post-harvesting, the forestry density leaves open space for</w:t>
      </w:r>
      <w:r w:rsidR="004326C0" w:rsidRPr="0054589D">
        <w:rPr>
          <w:rFonts w:ascii="Times New Roman" w:hAnsi="Times New Roman" w:cs="Times New Roman"/>
          <w:color w:val="000000"/>
        </w:rPr>
        <w:t xml:space="preserve"> wolf as predators to access for hunting caribous and other preys</w:t>
      </w:r>
      <w:r w:rsidR="00545712" w:rsidRPr="0054589D">
        <w:rPr>
          <w:rFonts w:ascii="Times New Roman" w:hAnsi="Times New Roman" w:cs="Times New Roman"/>
          <w:color w:val="000000"/>
        </w:rPr>
        <w:t xml:space="preserve"> (James et al., 2000)</w:t>
      </w:r>
      <w:r w:rsidR="004326C0" w:rsidRPr="0054589D">
        <w:rPr>
          <w:rFonts w:ascii="Times New Roman" w:hAnsi="Times New Roman" w:cs="Times New Roman"/>
          <w:color w:val="000000"/>
        </w:rPr>
        <w:t>.</w:t>
      </w:r>
      <w:r w:rsidR="008C704F" w:rsidRPr="0054589D">
        <w:rPr>
          <w:rFonts w:ascii="Times New Roman" w:hAnsi="Times New Roman" w:cs="Times New Roman"/>
          <w:color w:val="000000"/>
        </w:rPr>
        <w:t xml:space="preserve"> Reservation and reforestation </w:t>
      </w:r>
      <w:r w:rsidR="00545712" w:rsidRPr="0054589D">
        <w:rPr>
          <w:rFonts w:ascii="Times New Roman" w:hAnsi="Times New Roman" w:cs="Times New Roman"/>
          <w:color w:val="000000"/>
        </w:rPr>
        <w:t xml:space="preserve">are needed to </w:t>
      </w:r>
      <w:r w:rsidR="000206AD" w:rsidRPr="0054589D">
        <w:rPr>
          <w:rFonts w:ascii="Times New Roman" w:hAnsi="Times New Roman" w:cs="Times New Roman"/>
          <w:color w:val="000000"/>
        </w:rPr>
        <w:t>help regain the natural balance of prey and predator relationship.</w:t>
      </w:r>
      <w:r w:rsidR="001272A2" w:rsidRPr="0054589D">
        <w:rPr>
          <w:rFonts w:ascii="Times New Roman" w:hAnsi="Times New Roman" w:cs="Times New Roman"/>
          <w:color w:val="000000"/>
        </w:rPr>
        <w:t xml:space="preserve"> </w:t>
      </w:r>
      <w:r w:rsidR="00B01074" w:rsidRPr="0054589D">
        <w:rPr>
          <w:rFonts w:ascii="Times New Roman" w:hAnsi="Times New Roman" w:cs="Times New Roman"/>
          <w:color w:val="000000"/>
        </w:rPr>
        <w:t xml:space="preserve">The solution to this is forestry road deactivation. </w:t>
      </w:r>
      <w:r w:rsidR="00806CF8" w:rsidRPr="0054589D">
        <w:rPr>
          <w:rFonts w:ascii="Times New Roman" w:hAnsi="Times New Roman" w:cs="Times New Roman"/>
          <w:color w:val="000000"/>
        </w:rPr>
        <w:t>The restoration of</w:t>
      </w:r>
      <w:r w:rsidR="00844174" w:rsidRPr="0054589D">
        <w:rPr>
          <w:rFonts w:ascii="Times New Roman" w:hAnsi="Times New Roman" w:cs="Times New Roman"/>
          <w:color w:val="000000"/>
        </w:rPr>
        <w:t xml:space="preserve"> the </w:t>
      </w:r>
      <w:r w:rsidR="00D731DD" w:rsidRPr="0054589D">
        <w:rPr>
          <w:rFonts w:ascii="Times New Roman" w:hAnsi="Times New Roman" w:cs="Times New Roman"/>
          <w:color w:val="000000"/>
        </w:rPr>
        <w:t xml:space="preserve">habitat includes reverse the </w:t>
      </w:r>
      <w:r w:rsidR="007416A3" w:rsidRPr="0054589D">
        <w:rPr>
          <w:rFonts w:ascii="Times New Roman" w:hAnsi="Times New Roman" w:cs="Times New Roman"/>
          <w:color w:val="000000"/>
        </w:rPr>
        <w:t xml:space="preserve">effect of industrial seismic lines and replanting </w:t>
      </w:r>
      <w:r w:rsidR="00495CF5" w:rsidRPr="0054589D">
        <w:rPr>
          <w:rFonts w:ascii="Times New Roman" w:hAnsi="Times New Roman" w:cs="Times New Roman"/>
          <w:color w:val="000000"/>
        </w:rPr>
        <w:t xml:space="preserve">seeds </w:t>
      </w:r>
      <w:r w:rsidR="00250E75" w:rsidRPr="0054589D">
        <w:rPr>
          <w:rFonts w:ascii="Times New Roman" w:hAnsi="Times New Roman" w:cs="Times New Roman"/>
          <w:color w:val="000000"/>
        </w:rPr>
        <w:t xml:space="preserve">to block the road </w:t>
      </w:r>
      <w:r w:rsidR="00263DE3" w:rsidRPr="0054589D">
        <w:rPr>
          <w:rFonts w:ascii="Times New Roman" w:hAnsi="Times New Roman" w:cs="Times New Roman"/>
          <w:color w:val="000000"/>
        </w:rPr>
        <w:t>from predator access</w:t>
      </w:r>
      <w:r w:rsidR="00777059" w:rsidRPr="0054589D">
        <w:rPr>
          <w:rFonts w:ascii="Times New Roman" w:hAnsi="Times New Roman" w:cs="Times New Roman"/>
          <w:color w:val="000000"/>
        </w:rPr>
        <w:t xml:space="preserve"> (Central Chilcotin Rehabilitation Ltd., 2025).</w:t>
      </w:r>
      <w:r w:rsidR="006B3040" w:rsidRPr="0054589D">
        <w:rPr>
          <w:rFonts w:ascii="Times New Roman" w:hAnsi="Times New Roman" w:cs="Times New Roman"/>
          <w:color w:val="000000"/>
        </w:rPr>
        <w:t xml:space="preserve"> This </w:t>
      </w:r>
      <w:r w:rsidR="00A66D48" w:rsidRPr="0054589D">
        <w:rPr>
          <w:rFonts w:ascii="Times New Roman" w:hAnsi="Times New Roman" w:cs="Times New Roman"/>
          <w:color w:val="000000"/>
        </w:rPr>
        <w:t xml:space="preserve">proactive conservation strategy along with the industrial development deferral can create </w:t>
      </w:r>
      <w:r w:rsidR="00B74F3A" w:rsidRPr="0054589D">
        <w:rPr>
          <w:rFonts w:ascii="Times New Roman" w:hAnsi="Times New Roman" w:cs="Times New Roman"/>
          <w:color w:val="000000"/>
        </w:rPr>
        <w:t>effective caribou herds protection through</w:t>
      </w:r>
      <w:r w:rsidR="00372AC5" w:rsidRPr="0054589D">
        <w:rPr>
          <w:rFonts w:ascii="Times New Roman" w:hAnsi="Times New Roman" w:cs="Times New Roman"/>
          <w:color w:val="000000"/>
        </w:rPr>
        <w:t xml:space="preserve"> careful</w:t>
      </w:r>
      <w:r w:rsidR="00B74F3A" w:rsidRPr="0054589D">
        <w:rPr>
          <w:rFonts w:ascii="Times New Roman" w:hAnsi="Times New Roman" w:cs="Times New Roman"/>
          <w:color w:val="000000"/>
        </w:rPr>
        <w:t xml:space="preserve"> forest landscape planning.</w:t>
      </w:r>
    </w:p>
    <w:p w14:paraId="1D336BED" w14:textId="77777777" w:rsidR="00DE01B0" w:rsidRPr="0054589D" w:rsidRDefault="00DE01B0" w:rsidP="001B4256">
      <w:pPr>
        <w:rPr>
          <w:rFonts w:ascii="Times New Roman" w:hAnsi="Times New Roman" w:cs="Times New Roman"/>
          <w:color w:val="28333D"/>
        </w:rPr>
      </w:pPr>
    </w:p>
    <w:p w14:paraId="464E30F4" w14:textId="750EEC2C" w:rsidR="00375133" w:rsidRPr="0054589D" w:rsidRDefault="00375133" w:rsidP="001B4256">
      <w:pPr>
        <w:rPr>
          <w:rFonts w:ascii="Times New Roman" w:hAnsi="Times New Roman" w:cs="Times New Roman"/>
          <w:b/>
          <w:bCs/>
          <w:color w:val="28333D"/>
        </w:rPr>
      </w:pPr>
      <w:r w:rsidRPr="0054589D">
        <w:rPr>
          <w:rFonts w:ascii="Times New Roman" w:hAnsi="Times New Roman" w:cs="Times New Roman"/>
          <w:b/>
          <w:bCs/>
          <w:color w:val="28333D"/>
        </w:rPr>
        <w:t>Indigenous-led</w:t>
      </w:r>
      <w:r w:rsidR="00054C42" w:rsidRPr="0054589D">
        <w:rPr>
          <w:rFonts w:ascii="Times New Roman" w:hAnsi="Times New Roman" w:cs="Times New Roman"/>
          <w:b/>
          <w:bCs/>
          <w:color w:val="28333D"/>
        </w:rPr>
        <w:t xml:space="preserve"> </w:t>
      </w:r>
      <w:r w:rsidR="00FD6146" w:rsidRPr="0054589D">
        <w:rPr>
          <w:rFonts w:ascii="Times New Roman" w:hAnsi="Times New Roman" w:cs="Times New Roman"/>
          <w:b/>
          <w:bCs/>
          <w:color w:val="28333D"/>
        </w:rPr>
        <w:t>conservation</w:t>
      </w:r>
      <w:r w:rsidRPr="0054589D">
        <w:rPr>
          <w:rFonts w:ascii="Times New Roman" w:hAnsi="Times New Roman" w:cs="Times New Roman"/>
          <w:b/>
          <w:bCs/>
          <w:color w:val="28333D"/>
        </w:rPr>
        <w:t xml:space="preserve"> incentives</w:t>
      </w:r>
    </w:p>
    <w:p w14:paraId="04F55F94" w14:textId="77777777" w:rsidR="00244BC2" w:rsidRPr="0054589D" w:rsidRDefault="00244BC2" w:rsidP="00103BAE">
      <w:pPr>
        <w:rPr>
          <w:rFonts w:ascii="Times New Roman" w:hAnsi="Times New Roman" w:cs="Times New Roman"/>
          <w:color w:val="000000"/>
        </w:rPr>
      </w:pPr>
    </w:p>
    <w:p w14:paraId="1FF6B464" w14:textId="2AB3CC38" w:rsidR="00453A9E" w:rsidRPr="0054589D" w:rsidRDefault="00AC3FE0" w:rsidP="00103BAE">
      <w:pPr>
        <w:rPr>
          <w:rFonts w:ascii="Times New Roman" w:hAnsi="Times New Roman" w:cs="Times New Roman"/>
          <w:color w:val="000000"/>
        </w:rPr>
      </w:pPr>
      <w:r w:rsidRPr="0054589D">
        <w:rPr>
          <w:rFonts w:ascii="Times New Roman" w:hAnsi="Times New Roman" w:cs="Times New Roman"/>
          <w:color w:val="000000"/>
        </w:rPr>
        <w:t xml:space="preserve">The Indigenous-led projects have played a role in </w:t>
      </w:r>
      <w:r w:rsidR="00E61BC3" w:rsidRPr="0054589D">
        <w:rPr>
          <w:rFonts w:ascii="Times New Roman" w:hAnsi="Times New Roman" w:cs="Times New Roman"/>
          <w:color w:val="000000"/>
        </w:rPr>
        <w:t>managing old growth</w:t>
      </w:r>
      <w:r w:rsidR="00AC0DE7" w:rsidRPr="0054589D">
        <w:rPr>
          <w:rFonts w:ascii="Times New Roman" w:hAnsi="Times New Roman" w:cs="Times New Roman"/>
          <w:color w:val="000000"/>
        </w:rPr>
        <w:t xml:space="preserve"> forest</w:t>
      </w:r>
      <w:r w:rsidR="00E61BC3" w:rsidRPr="0054589D">
        <w:rPr>
          <w:rFonts w:ascii="Times New Roman" w:hAnsi="Times New Roman" w:cs="Times New Roman"/>
          <w:color w:val="000000"/>
        </w:rPr>
        <w:t xml:space="preserve"> effectively</w:t>
      </w:r>
      <w:r w:rsidR="0023504B" w:rsidRPr="0054589D">
        <w:rPr>
          <w:rFonts w:ascii="Times New Roman" w:hAnsi="Times New Roman" w:cs="Times New Roman"/>
          <w:color w:val="000000"/>
        </w:rPr>
        <w:t xml:space="preserve"> (Province of British Columbia, 2024)</w:t>
      </w:r>
      <w:r w:rsidR="00E61BC3" w:rsidRPr="0054589D">
        <w:rPr>
          <w:rFonts w:ascii="Times New Roman" w:hAnsi="Times New Roman" w:cs="Times New Roman"/>
          <w:color w:val="000000"/>
        </w:rPr>
        <w:t xml:space="preserve">. </w:t>
      </w:r>
      <w:r w:rsidR="0051518B" w:rsidRPr="0054589D">
        <w:rPr>
          <w:rFonts w:ascii="Times New Roman" w:hAnsi="Times New Roman" w:cs="Times New Roman"/>
          <w:color w:val="000000"/>
        </w:rPr>
        <w:t xml:space="preserve">An example of this is </w:t>
      </w:r>
      <w:r w:rsidR="002E12FB" w:rsidRPr="0054589D">
        <w:rPr>
          <w:rFonts w:ascii="Times New Roman" w:hAnsi="Times New Roman" w:cs="Times New Roman"/>
          <w:color w:val="000000"/>
        </w:rPr>
        <w:t>Twin Sisters Park</w:t>
      </w:r>
      <w:r w:rsidR="00A4398B" w:rsidRPr="0054589D">
        <w:rPr>
          <w:rFonts w:ascii="Times New Roman" w:hAnsi="Times New Roman" w:cs="Times New Roman"/>
          <w:color w:val="000000"/>
        </w:rPr>
        <w:t xml:space="preserve"> or </w:t>
      </w:r>
      <w:proofErr w:type="spellStart"/>
      <w:r w:rsidR="00A4398B" w:rsidRPr="0054589D">
        <w:rPr>
          <w:rFonts w:ascii="Times New Roman" w:hAnsi="Times New Roman" w:cs="Times New Roman"/>
          <w:color w:val="000000"/>
        </w:rPr>
        <w:t>Klinse</w:t>
      </w:r>
      <w:proofErr w:type="spellEnd"/>
      <w:r w:rsidR="00A4398B" w:rsidRPr="0054589D">
        <w:rPr>
          <w:rFonts w:ascii="Times New Roman" w:hAnsi="Times New Roman" w:cs="Times New Roman"/>
          <w:color w:val="000000"/>
        </w:rPr>
        <w:t>-Za</w:t>
      </w:r>
      <w:r w:rsidR="0051518B" w:rsidRPr="0054589D">
        <w:rPr>
          <w:rFonts w:ascii="Times New Roman" w:hAnsi="Times New Roman" w:cs="Times New Roman"/>
          <w:color w:val="000000"/>
        </w:rPr>
        <w:t xml:space="preserve"> provincial park</w:t>
      </w:r>
      <w:r w:rsidR="00A4398B" w:rsidRPr="0054589D">
        <w:rPr>
          <w:rFonts w:ascii="Times New Roman" w:hAnsi="Times New Roman" w:cs="Times New Roman"/>
          <w:color w:val="000000"/>
        </w:rPr>
        <w:t xml:space="preserve"> </w:t>
      </w:r>
      <w:r w:rsidR="0051518B" w:rsidRPr="0054589D">
        <w:rPr>
          <w:rFonts w:ascii="Times New Roman" w:hAnsi="Times New Roman" w:cs="Times New Roman"/>
          <w:color w:val="000000"/>
        </w:rPr>
        <w:t xml:space="preserve">and the collaboration </w:t>
      </w:r>
      <w:r w:rsidR="00454D97" w:rsidRPr="0054589D">
        <w:rPr>
          <w:rFonts w:ascii="Times New Roman" w:hAnsi="Times New Roman" w:cs="Times New Roman"/>
          <w:color w:val="000000"/>
        </w:rPr>
        <w:t>between</w:t>
      </w:r>
      <w:r w:rsidR="002F3A78" w:rsidRPr="0054589D">
        <w:rPr>
          <w:rFonts w:ascii="Times New Roman" w:hAnsi="Times New Roman" w:cs="Times New Roman"/>
          <w:color w:val="000000"/>
        </w:rPr>
        <w:t xml:space="preserve"> </w:t>
      </w:r>
      <w:r w:rsidR="00C568A7" w:rsidRPr="0054589D">
        <w:rPr>
          <w:rFonts w:ascii="Times New Roman" w:hAnsi="Times New Roman" w:cs="Times New Roman"/>
          <w:color w:val="000000"/>
        </w:rPr>
        <w:t xml:space="preserve">West Moberly First Nations and </w:t>
      </w:r>
      <w:proofErr w:type="spellStart"/>
      <w:r w:rsidR="00C568A7" w:rsidRPr="0054589D">
        <w:rPr>
          <w:rFonts w:ascii="Times New Roman" w:hAnsi="Times New Roman" w:cs="Times New Roman"/>
          <w:color w:val="000000"/>
        </w:rPr>
        <w:t>Saulteau</w:t>
      </w:r>
      <w:proofErr w:type="spellEnd"/>
      <w:r w:rsidR="00C568A7" w:rsidRPr="0054589D">
        <w:rPr>
          <w:rFonts w:ascii="Times New Roman" w:hAnsi="Times New Roman" w:cs="Times New Roman"/>
          <w:color w:val="000000"/>
        </w:rPr>
        <w:t xml:space="preserve"> First Nations</w:t>
      </w:r>
      <w:r w:rsidR="00AF06F3" w:rsidRPr="0054589D">
        <w:rPr>
          <w:rFonts w:ascii="Times New Roman" w:hAnsi="Times New Roman" w:cs="Times New Roman"/>
          <w:color w:val="000000"/>
        </w:rPr>
        <w:t xml:space="preserve"> </w:t>
      </w:r>
      <w:r w:rsidR="00A4398B" w:rsidRPr="0054589D">
        <w:rPr>
          <w:rFonts w:ascii="Times New Roman" w:hAnsi="Times New Roman" w:cs="Times New Roman"/>
          <w:color w:val="000000"/>
        </w:rPr>
        <w:t>with the Government of Canada</w:t>
      </w:r>
      <w:r w:rsidR="000B5BA3" w:rsidRPr="0054589D">
        <w:rPr>
          <w:rFonts w:ascii="Times New Roman" w:hAnsi="Times New Roman" w:cs="Times New Roman"/>
          <w:color w:val="000000"/>
        </w:rPr>
        <w:t xml:space="preserve">. </w:t>
      </w:r>
      <w:r w:rsidR="00AF753A" w:rsidRPr="0054589D">
        <w:rPr>
          <w:rFonts w:ascii="Times New Roman" w:hAnsi="Times New Roman" w:cs="Times New Roman"/>
          <w:color w:val="000000"/>
        </w:rPr>
        <w:t xml:space="preserve">The size of the </w:t>
      </w:r>
      <w:r w:rsidR="00AC6123" w:rsidRPr="0054589D">
        <w:rPr>
          <w:rFonts w:ascii="Times New Roman" w:hAnsi="Times New Roman" w:cs="Times New Roman"/>
          <w:color w:val="000000"/>
        </w:rPr>
        <w:t xml:space="preserve">provincial </w:t>
      </w:r>
      <w:r w:rsidR="00AF753A" w:rsidRPr="0054589D">
        <w:rPr>
          <w:rFonts w:ascii="Times New Roman" w:hAnsi="Times New Roman" w:cs="Times New Roman"/>
          <w:color w:val="000000"/>
        </w:rPr>
        <w:t>park grows</w:t>
      </w:r>
      <w:r w:rsidR="00C45D2A" w:rsidRPr="0054589D">
        <w:rPr>
          <w:rFonts w:ascii="Times New Roman" w:hAnsi="Times New Roman" w:cs="Times New Roman"/>
          <w:color w:val="000000"/>
        </w:rPr>
        <w:t xml:space="preserve"> nearly 1000 percent</w:t>
      </w:r>
      <w:r w:rsidR="00AF753A" w:rsidRPr="0054589D">
        <w:rPr>
          <w:rFonts w:ascii="Times New Roman" w:hAnsi="Times New Roman" w:cs="Times New Roman"/>
          <w:color w:val="000000"/>
        </w:rPr>
        <w:t xml:space="preserve"> from </w:t>
      </w:r>
      <w:r w:rsidR="00D97D22" w:rsidRPr="0054589D">
        <w:rPr>
          <w:rFonts w:ascii="Times New Roman" w:hAnsi="Times New Roman" w:cs="Times New Roman"/>
          <w:color w:val="000000"/>
        </w:rPr>
        <w:t xml:space="preserve">2,700 hectares in 2020 to approximately 200,000 hectares </w:t>
      </w:r>
      <w:r w:rsidR="00B30850" w:rsidRPr="0054589D">
        <w:rPr>
          <w:rFonts w:ascii="Times New Roman" w:hAnsi="Times New Roman" w:cs="Times New Roman"/>
          <w:color w:val="000000"/>
        </w:rPr>
        <w:t>four years later (Cruickshank &amp; Wood, 2024)</w:t>
      </w:r>
      <w:r w:rsidR="002509A1" w:rsidRPr="0054589D">
        <w:rPr>
          <w:rFonts w:ascii="Times New Roman" w:hAnsi="Times New Roman" w:cs="Times New Roman"/>
          <w:color w:val="000000"/>
        </w:rPr>
        <w:t>.</w:t>
      </w:r>
      <w:r w:rsidR="00002673" w:rsidRPr="0054589D">
        <w:rPr>
          <w:rFonts w:ascii="Times New Roman" w:hAnsi="Times New Roman" w:cs="Times New Roman"/>
          <w:color w:val="000000"/>
        </w:rPr>
        <w:t xml:space="preserve"> Th</w:t>
      </w:r>
      <w:r w:rsidR="00A575B9" w:rsidRPr="0054589D">
        <w:rPr>
          <w:rFonts w:ascii="Times New Roman" w:hAnsi="Times New Roman" w:cs="Times New Roman"/>
          <w:color w:val="000000"/>
        </w:rPr>
        <w:t>is</w:t>
      </w:r>
      <w:r w:rsidR="00002673" w:rsidRPr="0054589D">
        <w:rPr>
          <w:rFonts w:ascii="Times New Roman" w:hAnsi="Times New Roman" w:cs="Times New Roman"/>
          <w:color w:val="000000"/>
        </w:rPr>
        <w:t xml:space="preserve"> enormous expansion is </w:t>
      </w:r>
      <w:r w:rsidR="0051518B" w:rsidRPr="0054589D">
        <w:rPr>
          <w:rFonts w:ascii="Times New Roman" w:hAnsi="Times New Roman" w:cs="Times New Roman"/>
          <w:color w:val="000000"/>
        </w:rPr>
        <w:t>intended to conserve a larger</w:t>
      </w:r>
      <w:r w:rsidR="0049732E" w:rsidRPr="0054589D">
        <w:rPr>
          <w:rFonts w:ascii="Times New Roman" w:hAnsi="Times New Roman" w:cs="Times New Roman"/>
          <w:color w:val="000000"/>
        </w:rPr>
        <w:t xml:space="preserve"> ecosystem</w:t>
      </w:r>
      <w:r w:rsidR="0051518B" w:rsidRPr="0054589D">
        <w:rPr>
          <w:rFonts w:ascii="Times New Roman" w:hAnsi="Times New Roman" w:cs="Times New Roman"/>
          <w:color w:val="000000"/>
        </w:rPr>
        <w:t xml:space="preserve"> habitat for species at risks suc</w:t>
      </w:r>
      <w:r w:rsidR="0049732E" w:rsidRPr="0054589D">
        <w:rPr>
          <w:rFonts w:ascii="Times New Roman" w:hAnsi="Times New Roman" w:cs="Times New Roman"/>
          <w:color w:val="000000"/>
        </w:rPr>
        <w:t xml:space="preserve">h as caribous, </w:t>
      </w:r>
      <w:r w:rsidR="00385CF2" w:rsidRPr="0054589D">
        <w:rPr>
          <w:rFonts w:ascii="Times New Roman" w:hAnsi="Times New Roman" w:cs="Times New Roman"/>
          <w:color w:val="000000"/>
        </w:rPr>
        <w:t xml:space="preserve">grizzly bears and bull trout (Cruickshank &amp; Wood, 2024). </w:t>
      </w:r>
      <w:r w:rsidR="0042284C" w:rsidRPr="0054589D">
        <w:rPr>
          <w:rFonts w:ascii="Times New Roman" w:hAnsi="Times New Roman" w:cs="Times New Roman"/>
          <w:color w:val="000000"/>
        </w:rPr>
        <w:t xml:space="preserve">The </w:t>
      </w:r>
      <w:r w:rsidR="00342761" w:rsidRPr="0054589D">
        <w:rPr>
          <w:rFonts w:ascii="Times New Roman" w:hAnsi="Times New Roman" w:cs="Times New Roman"/>
          <w:color w:val="000000"/>
        </w:rPr>
        <w:t>trade-off</w:t>
      </w:r>
      <w:r w:rsidR="0042284C" w:rsidRPr="0054589D">
        <w:rPr>
          <w:rFonts w:ascii="Times New Roman" w:hAnsi="Times New Roman" w:cs="Times New Roman"/>
          <w:color w:val="000000"/>
        </w:rPr>
        <w:t xml:space="preserve"> cost of this conservation movement is </w:t>
      </w:r>
      <w:r w:rsidR="00342761" w:rsidRPr="0054589D">
        <w:rPr>
          <w:rFonts w:ascii="Times New Roman" w:hAnsi="Times New Roman" w:cs="Times New Roman"/>
          <w:color w:val="000000"/>
        </w:rPr>
        <w:t xml:space="preserve">$46 millions </w:t>
      </w:r>
      <w:r w:rsidR="000A7908" w:rsidRPr="0054589D">
        <w:rPr>
          <w:rFonts w:ascii="Times New Roman" w:hAnsi="Times New Roman" w:cs="Times New Roman"/>
          <w:color w:val="000000"/>
        </w:rPr>
        <w:t>in financial aids to</w:t>
      </w:r>
      <w:r w:rsidR="007B1920" w:rsidRPr="0054589D">
        <w:rPr>
          <w:rFonts w:ascii="Times New Roman" w:hAnsi="Times New Roman" w:cs="Times New Roman"/>
          <w:color w:val="000000"/>
        </w:rPr>
        <w:t xml:space="preserve"> directly affected</w:t>
      </w:r>
      <w:r w:rsidR="000A7908" w:rsidRPr="0054589D">
        <w:rPr>
          <w:rFonts w:ascii="Times New Roman" w:hAnsi="Times New Roman" w:cs="Times New Roman"/>
          <w:color w:val="000000"/>
        </w:rPr>
        <w:t xml:space="preserve"> forestry stakeholders</w:t>
      </w:r>
      <w:r w:rsidR="007856A9" w:rsidRPr="0054589D">
        <w:rPr>
          <w:rFonts w:ascii="Times New Roman" w:hAnsi="Times New Roman" w:cs="Times New Roman"/>
          <w:color w:val="000000"/>
        </w:rPr>
        <w:t xml:space="preserve"> and tenure holders.</w:t>
      </w:r>
      <w:r w:rsidR="00EB4178" w:rsidRPr="0054589D">
        <w:rPr>
          <w:rFonts w:ascii="Times New Roman" w:hAnsi="Times New Roman" w:cs="Times New Roman"/>
          <w:color w:val="000000"/>
        </w:rPr>
        <w:t xml:space="preserve"> To offset the opportunity cost of non-</w:t>
      </w:r>
      <w:r w:rsidR="009F6D36" w:rsidRPr="0054589D">
        <w:rPr>
          <w:rFonts w:ascii="Times New Roman" w:hAnsi="Times New Roman" w:cs="Times New Roman"/>
          <w:color w:val="000000"/>
        </w:rPr>
        <w:t xml:space="preserve">harvesting in Northern BC, </w:t>
      </w:r>
      <w:r w:rsidR="009F6D36" w:rsidRPr="0054589D">
        <w:rPr>
          <w:rFonts w:ascii="Times New Roman" w:hAnsi="Times New Roman" w:cs="Times New Roman"/>
          <w:color w:val="2D2D2D"/>
        </w:rPr>
        <w:t xml:space="preserve">South Peace Mackenzie Economic Diversification and Stabilization </w:t>
      </w:r>
      <w:r w:rsidR="00C93C4F" w:rsidRPr="0054589D">
        <w:rPr>
          <w:rFonts w:ascii="Times New Roman" w:hAnsi="Times New Roman" w:cs="Times New Roman"/>
          <w:color w:val="2D2D2D"/>
        </w:rPr>
        <w:t>Trust</w:t>
      </w:r>
      <w:r w:rsidR="00C93C4F" w:rsidRPr="0054589D">
        <w:rPr>
          <w:rStyle w:val="apple-converted-space"/>
          <w:rFonts w:ascii="Times New Roman" w:hAnsi="Times New Roman" w:cs="Times New Roman"/>
          <w:color w:val="2D2D2D"/>
        </w:rPr>
        <w:t xml:space="preserve"> was</w:t>
      </w:r>
      <w:r w:rsidR="00C93C4F" w:rsidRPr="0054589D">
        <w:rPr>
          <w:rFonts w:ascii="Times New Roman" w:hAnsi="Times New Roman" w:cs="Times New Roman"/>
          <w:color w:val="000000"/>
        </w:rPr>
        <w:t xml:space="preserve"> initiated by the Government of British Columbia (2022)</w:t>
      </w:r>
      <w:r w:rsidR="00D835A6" w:rsidRPr="0054589D">
        <w:rPr>
          <w:rFonts w:ascii="Times New Roman" w:hAnsi="Times New Roman" w:cs="Times New Roman"/>
          <w:color w:val="000000"/>
        </w:rPr>
        <w:t>. The fund would boost the local economies with $1 million showing the government commitment to stand with the Indigenous communities in saving caribous through forestry conservation.</w:t>
      </w:r>
    </w:p>
    <w:p w14:paraId="1EE5AB0F" w14:textId="77777777" w:rsidR="005D38E9" w:rsidRPr="0054589D" w:rsidRDefault="005D38E9" w:rsidP="00103BAE">
      <w:pPr>
        <w:rPr>
          <w:rFonts w:ascii="Times New Roman" w:hAnsi="Times New Roman" w:cs="Times New Roman"/>
          <w:color w:val="000000"/>
        </w:rPr>
      </w:pPr>
    </w:p>
    <w:p w14:paraId="10B1A507" w14:textId="762481DE" w:rsidR="005D38E9" w:rsidRPr="0054589D" w:rsidRDefault="005D38E9" w:rsidP="00103BAE">
      <w:pPr>
        <w:rPr>
          <w:rFonts w:ascii="Times New Roman" w:hAnsi="Times New Roman" w:cs="Times New Roman"/>
          <w:color w:val="000000"/>
        </w:rPr>
      </w:pPr>
      <w:r w:rsidRPr="0054589D">
        <w:rPr>
          <w:rFonts w:ascii="Times New Roman" w:hAnsi="Times New Roman" w:cs="Times New Roman"/>
          <w:color w:val="000000"/>
        </w:rPr>
        <w:t xml:space="preserve">Another highlight of Government of British </w:t>
      </w:r>
      <w:r w:rsidR="005F5F8A" w:rsidRPr="0054589D">
        <w:rPr>
          <w:rFonts w:ascii="Times New Roman" w:hAnsi="Times New Roman" w:cs="Times New Roman"/>
          <w:color w:val="000000"/>
        </w:rPr>
        <w:t>Columbia</w:t>
      </w:r>
      <w:r w:rsidR="007F18B3" w:rsidRPr="0054589D">
        <w:rPr>
          <w:rFonts w:ascii="Times New Roman" w:hAnsi="Times New Roman" w:cs="Times New Roman"/>
          <w:color w:val="000000"/>
        </w:rPr>
        <w:t>’s</w:t>
      </w:r>
      <w:r w:rsidR="005F5F8A" w:rsidRPr="0054589D">
        <w:rPr>
          <w:rFonts w:ascii="Times New Roman" w:hAnsi="Times New Roman" w:cs="Times New Roman"/>
          <w:color w:val="000000"/>
        </w:rPr>
        <w:t xml:space="preserve"> financial commitment</w:t>
      </w:r>
      <w:r w:rsidR="007F18B3" w:rsidRPr="0054589D">
        <w:rPr>
          <w:rFonts w:ascii="Times New Roman" w:hAnsi="Times New Roman" w:cs="Times New Roman"/>
          <w:color w:val="000000"/>
        </w:rPr>
        <w:t xml:space="preserve"> to old growth conservation is investing</w:t>
      </w:r>
      <w:r w:rsidR="005F5F8A" w:rsidRPr="0054589D">
        <w:rPr>
          <w:rFonts w:ascii="Times New Roman" w:hAnsi="Times New Roman" w:cs="Times New Roman"/>
          <w:color w:val="000000"/>
        </w:rPr>
        <w:t xml:space="preserve"> $300 millions in creating an Indigenous-led </w:t>
      </w:r>
      <w:r w:rsidR="00F948B0" w:rsidRPr="0054589D">
        <w:rPr>
          <w:rFonts w:ascii="Times New Roman" w:hAnsi="Times New Roman" w:cs="Times New Roman"/>
          <w:color w:val="000000"/>
        </w:rPr>
        <w:t>program</w:t>
      </w:r>
      <w:r w:rsidR="00820BD9" w:rsidRPr="0054589D">
        <w:rPr>
          <w:rFonts w:ascii="Times New Roman" w:hAnsi="Times New Roman" w:cs="Times New Roman"/>
          <w:color w:val="000000"/>
        </w:rPr>
        <w:t xml:space="preserve"> (Verde, 2023)</w:t>
      </w:r>
      <w:r w:rsidR="00F948B0" w:rsidRPr="0054589D">
        <w:rPr>
          <w:rFonts w:ascii="Times New Roman" w:hAnsi="Times New Roman" w:cs="Times New Roman"/>
          <w:color w:val="000000"/>
        </w:rPr>
        <w:t xml:space="preserve">. This program along with other policies are aimed to </w:t>
      </w:r>
      <w:r w:rsidR="006D0CFD" w:rsidRPr="0054589D">
        <w:rPr>
          <w:rFonts w:ascii="Times New Roman" w:hAnsi="Times New Roman" w:cs="Times New Roman"/>
          <w:color w:val="000000"/>
        </w:rPr>
        <w:t>provide enforced protection to</w:t>
      </w:r>
      <w:r w:rsidR="00F948B0" w:rsidRPr="0054589D">
        <w:rPr>
          <w:rFonts w:ascii="Times New Roman" w:hAnsi="Times New Roman" w:cs="Times New Roman"/>
          <w:color w:val="000000"/>
        </w:rPr>
        <w:t xml:space="preserve"> 30% </w:t>
      </w:r>
      <w:r w:rsidR="006D0CFD" w:rsidRPr="0054589D">
        <w:rPr>
          <w:rFonts w:ascii="Times New Roman" w:hAnsi="Times New Roman" w:cs="Times New Roman"/>
          <w:color w:val="000000"/>
        </w:rPr>
        <w:t xml:space="preserve">of old growth forest </w:t>
      </w:r>
      <w:r w:rsidR="00AA6E0E" w:rsidRPr="0054589D">
        <w:rPr>
          <w:rFonts w:ascii="Times New Roman" w:hAnsi="Times New Roman" w:cs="Times New Roman"/>
          <w:color w:val="000000"/>
        </w:rPr>
        <w:t xml:space="preserve">area </w:t>
      </w:r>
      <w:r w:rsidR="006D0CFD" w:rsidRPr="0054589D">
        <w:rPr>
          <w:rFonts w:ascii="Times New Roman" w:hAnsi="Times New Roman" w:cs="Times New Roman"/>
          <w:color w:val="000000"/>
        </w:rPr>
        <w:t>in B</w:t>
      </w:r>
      <w:r w:rsidR="00F54F17" w:rsidRPr="0054589D">
        <w:rPr>
          <w:rFonts w:ascii="Times New Roman" w:hAnsi="Times New Roman" w:cs="Times New Roman"/>
          <w:color w:val="000000"/>
        </w:rPr>
        <w:t xml:space="preserve">ritish </w:t>
      </w:r>
      <w:r w:rsidR="006D0CFD" w:rsidRPr="0054589D">
        <w:rPr>
          <w:rFonts w:ascii="Times New Roman" w:hAnsi="Times New Roman" w:cs="Times New Roman"/>
          <w:color w:val="000000"/>
        </w:rPr>
        <w:t>C</w:t>
      </w:r>
      <w:r w:rsidR="00F54F17" w:rsidRPr="0054589D">
        <w:rPr>
          <w:rFonts w:ascii="Times New Roman" w:hAnsi="Times New Roman" w:cs="Times New Roman"/>
          <w:color w:val="000000"/>
        </w:rPr>
        <w:t>olumbia</w:t>
      </w:r>
      <w:r w:rsidR="006D0CFD" w:rsidRPr="0054589D">
        <w:rPr>
          <w:rFonts w:ascii="Times New Roman" w:hAnsi="Times New Roman" w:cs="Times New Roman"/>
          <w:color w:val="000000"/>
        </w:rPr>
        <w:t xml:space="preserve"> by 2030.</w:t>
      </w:r>
      <w:r w:rsidR="00511CB0" w:rsidRPr="0054589D">
        <w:rPr>
          <w:rFonts w:ascii="Times New Roman" w:hAnsi="Times New Roman" w:cs="Times New Roman"/>
          <w:color w:val="000000"/>
        </w:rPr>
        <w:t xml:space="preserve"> The funding is intended to invest in Indigenous </w:t>
      </w:r>
      <w:r w:rsidR="00E95B29" w:rsidRPr="0054589D">
        <w:rPr>
          <w:rFonts w:ascii="Times New Roman" w:hAnsi="Times New Roman" w:cs="Times New Roman"/>
          <w:color w:val="000000"/>
        </w:rPr>
        <w:t xml:space="preserve">stewardships </w:t>
      </w:r>
      <w:r w:rsidR="00031E62" w:rsidRPr="0054589D">
        <w:rPr>
          <w:rFonts w:ascii="Times New Roman" w:hAnsi="Times New Roman" w:cs="Times New Roman"/>
          <w:color w:val="000000"/>
        </w:rPr>
        <w:t>and their</w:t>
      </w:r>
      <w:r w:rsidR="00E95B29" w:rsidRPr="0054589D">
        <w:rPr>
          <w:rFonts w:ascii="Times New Roman" w:hAnsi="Times New Roman" w:cs="Times New Roman"/>
          <w:color w:val="000000"/>
        </w:rPr>
        <w:t xml:space="preserve"> policy makin</w:t>
      </w:r>
      <w:r w:rsidR="00031E62" w:rsidRPr="0054589D">
        <w:rPr>
          <w:rFonts w:ascii="Times New Roman" w:hAnsi="Times New Roman" w:cs="Times New Roman"/>
          <w:color w:val="000000"/>
        </w:rPr>
        <w:t xml:space="preserve">g. </w:t>
      </w:r>
      <w:r w:rsidR="00442795" w:rsidRPr="0054589D">
        <w:rPr>
          <w:rFonts w:ascii="Times New Roman" w:hAnsi="Times New Roman" w:cs="Times New Roman"/>
          <w:color w:val="000000"/>
        </w:rPr>
        <w:t>This could lead to potential changes, as multiple proposals for old-growth forest policies require funding to be implemented</w:t>
      </w:r>
      <w:r w:rsidR="00F54F17" w:rsidRPr="0054589D">
        <w:rPr>
          <w:rFonts w:ascii="Times New Roman" w:hAnsi="Times New Roman" w:cs="Times New Roman"/>
          <w:color w:val="000000"/>
        </w:rPr>
        <w:t>.</w:t>
      </w:r>
    </w:p>
    <w:p w14:paraId="2B6B8BAA" w14:textId="77777777" w:rsidR="001A1A1A" w:rsidRPr="0054589D" w:rsidRDefault="001A1A1A" w:rsidP="00103BAE">
      <w:pPr>
        <w:rPr>
          <w:rFonts w:ascii="Times New Roman" w:hAnsi="Times New Roman" w:cs="Times New Roman"/>
          <w:color w:val="000000"/>
        </w:rPr>
      </w:pPr>
    </w:p>
    <w:p w14:paraId="599D7F59" w14:textId="5CEE4996" w:rsidR="005069E7" w:rsidRPr="000B1830" w:rsidRDefault="00D6482B">
      <w:pPr>
        <w:rPr>
          <w:rFonts w:ascii="Times New Roman" w:hAnsi="Times New Roman" w:cs="Times New Roman"/>
          <w:color w:val="28333D"/>
        </w:rPr>
      </w:pPr>
      <w:r w:rsidRPr="0054589D">
        <w:rPr>
          <w:rFonts w:ascii="Times New Roman" w:hAnsi="Times New Roman" w:cs="Times New Roman"/>
          <w:color w:val="28333D"/>
        </w:rPr>
        <w:t xml:space="preserve">Ancient Forest Alliance </w:t>
      </w:r>
      <w:r w:rsidR="00DA708B" w:rsidRPr="0054589D">
        <w:rPr>
          <w:rFonts w:ascii="Times New Roman" w:hAnsi="Times New Roman" w:cs="Times New Roman"/>
          <w:color w:val="28333D"/>
        </w:rPr>
        <w:t>(</w:t>
      </w:r>
      <w:proofErr w:type="spellStart"/>
      <w:r w:rsidR="00DA708B" w:rsidRPr="0054589D">
        <w:rPr>
          <w:rFonts w:ascii="Times New Roman" w:hAnsi="Times New Roman" w:cs="Times New Roman"/>
          <w:color w:val="28333D"/>
        </w:rPr>
        <w:t>n.d</w:t>
      </w:r>
      <w:proofErr w:type="spellEnd"/>
      <w:r w:rsidR="00DA708B" w:rsidRPr="0054589D">
        <w:rPr>
          <w:rFonts w:ascii="Times New Roman" w:hAnsi="Times New Roman" w:cs="Times New Roman"/>
          <w:color w:val="28333D"/>
        </w:rPr>
        <w:t xml:space="preserve">) </w:t>
      </w:r>
      <w:r w:rsidR="0041789D" w:rsidRPr="0054589D">
        <w:rPr>
          <w:rFonts w:ascii="Times New Roman" w:hAnsi="Times New Roman" w:cs="Times New Roman"/>
          <w:color w:val="28333D"/>
        </w:rPr>
        <w:t xml:space="preserve">also recommend strategic policies in </w:t>
      </w:r>
      <w:r w:rsidR="00DA708B" w:rsidRPr="0054589D">
        <w:rPr>
          <w:rFonts w:ascii="Times New Roman" w:hAnsi="Times New Roman" w:cs="Times New Roman"/>
          <w:color w:val="28333D"/>
        </w:rPr>
        <w:t xml:space="preserve">aligned with the incentives mentioned above. </w:t>
      </w:r>
      <w:r w:rsidR="005C4FFC" w:rsidRPr="0054589D">
        <w:rPr>
          <w:rFonts w:ascii="Times New Roman" w:hAnsi="Times New Roman" w:cs="Times New Roman"/>
          <w:color w:val="28333D"/>
        </w:rPr>
        <w:t xml:space="preserve">The financial </w:t>
      </w:r>
      <w:r w:rsidR="00236E34" w:rsidRPr="0054589D">
        <w:rPr>
          <w:rFonts w:ascii="Times New Roman" w:hAnsi="Times New Roman" w:cs="Times New Roman"/>
          <w:color w:val="28333D"/>
        </w:rPr>
        <w:t>support from the government in 2023 for a new Indigenous-led program, according to Ancient Forest Alliance (</w:t>
      </w:r>
      <w:proofErr w:type="spellStart"/>
      <w:r w:rsidR="00236E34" w:rsidRPr="0054589D">
        <w:rPr>
          <w:rFonts w:ascii="Times New Roman" w:hAnsi="Times New Roman" w:cs="Times New Roman"/>
          <w:color w:val="28333D"/>
        </w:rPr>
        <w:t>n.d</w:t>
      </w:r>
      <w:proofErr w:type="spellEnd"/>
      <w:r w:rsidR="00236E34" w:rsidRPr="0054589D">
        <w:rPr>
          <w:rFonts w:ascii="Times New Roman" w:hAnsi="Times New Roman" w:cs="Times New Roman"/>
          <w:color w:val="28333D"/>
        </w:rPr>
        <w:t xml:space="preserve">), </w:t>
      </w:r>
      <w:r w:rsidR="00CE0A5C" w:rsidRPr="0054589D">
        <w:rPr>
          <w:rFonts w:ascii="Times New Roman" w:hAnsi="Times New Roman" w:cs="Times New Roman"/>
          <w:color w:val="28333D"/>
        </w:rPr>
        <w:t xml:space="preserve">will provide capacity to </w:t>
      </w:r>
      <w:r w:rsidR="007040F3" w:rsidRPr="0054589D">
        <w:rPr>
          <w:rFonts w:ascii="Times New Roman" w:hAnsi="Times New Roman" w:cs="Times New Roman"/>
          <w:color w:val="28333D"/>
        </w:rPr>
        <w:t xml:space="preserve">build conservation strategy consulting through the First Nation. Not only that, </w:t>
      </w:r>
      <w:proofErr w:type="gramStart"/>
      <w:r w:rsidR="007040F3" w:rsidRPr="0054589D">
        <w:rPr>
          <w:rFonts w:ascii="Times New Roman" w:hAnsi="Times New Roman" w:cs="Times New Roman"/>
          <w:color w:val="28333D"/>
        </w:rPr>
        <w:t>the funding</w:t>
      </w:r>
      <w:proofErr w:type="gramEnd"/>
      <w:r w:rsidR="007040F3" w:rsidRPr="0054589D">
        <w:rPr>
          <w:rFonts w:ascii="Times New Roman" w:hAnsi="Times New Roman" w:cs="Times New Roman"/>
          <w:color w:val="28333D"/>
        </w:rPr>
        <w:t xml:space="preserve"> also offset</w:t>
      </w:r>
      <w:r w:rsidR="00A51C70" w:rsidRPr="0054589D">
        <w:rPr>
          <w:rFonts w:ascii="Times New Roman" w:hAnsi="Times New Roman" w:cs="Times New Roman"/>
          <w:color w:val="28333D"/>
        </w:rPr>
        <w:t>s</w:t>
      </w:r>
      <w:r w:rsidR="007040F3" w:rsidRPr="0054589D">
        <w:rPr>
          <w:rFonts w:ascii="Times New Roman" w:hAnsi="Times New Roman" w:cs="Times New Roman"/>
          <w:color w:val="28333D"/>
        </w:rPr>
        <w:t xml:space="preserve"> the trade-off cost of logging deferrals </w:t>
      </w:r>
      <w:r w:rsidR="00A615B6" w:rsidRPr="0054589D">
        <w:rPr>
          <w:rFonts w:ascii="Times New Roman" w:hAnsi="Times New Roman" w:cs="Times New Roman"/>
          <w:color w:val="28333D"/>
        </w:rPr>
        <w:t xml:space="preserve">and revenue lost. </w:t>
      </w:r>
      <w:r w:rsidR="009979B6" w:rsidRPr="0054589D">
        <w:rPr>
          <w:rFonts w:ascii="Times New Roman" w:hAnsi="Times New Roman" w:cs="Times New Roman"/>
          <w:color w:val="28333D"/>
        </w:rPr>
        <w:t>The impact of this strategy</w:t>
      </w:r>
      <w:r w:rsidR="00A51C70" w:rsidRPr="0054589D">
        <w:rPr>
          <w:rFonts w:ascii="Times New Roman" w:hAnsi="Times New Roman" w:cs="Times New Roman"/>
          <w:color w:val="28333D"/>
        </w:rPr>
        <w:t xml:space="preserve"> will</w:t>
      </w:r>
      <w:r w:rsidR="00B550F6" w:rsidRPr="0054589D">
        <w:rPr>
          <w:rFonts w:ascii="Times New Roman" w:hAnsi="Times New Roman" w:cs="Times New Roman"/>
          <w:color w:val="28333D"/>
        </w:rPr>
        <w:t xml:space="preserve"> help small Indigenous community with economic growth while maintaining their guardian duties and their relationship with the land.</w:t>
      </w:r>
      <w:r w:rsidR="001F5E67" w:rsidRPr="0054589D">
        <w:rPr>
          <w:rFonts w:ascii="Times New Roman" w:hAnsi="Times New Roman" w:cs="Times New Roman"/>
          <w:color w:val="28333D"/>
        </w:rPr>
        <w:t xml:space="preserve"> Moreover, the organization also suggests expanding second growth </w:t>
      </w:r>
      <w:r w:rsidR="008C1BCA" w:rsidRPr="0054589D">
        <w:rPr>
          <w:rFonts w:ascii="Times New Roman" w:hAnsi="Times New Roman" w:cs="Times New Roman"/>
          <w:color w:val="28333D"/>
        </w:rPr>
        <w:t>commercial forestry. This will minimize the impact of logging</w:t>
      </w:r>
      <w:r w:rsidR="001F35E2" w:rsidRPr="0054589D">
        <w:rPr>
          <w:rFonts w:ascii="Times New Roman" w:hAnsi="Times New Roman" w:cs="Times New Roman"/>
          <w:color w:val="28333D"/>
        </w:rPr>
        <w:t xml:space="preserve"> the current</w:t>
      </w:r>
      <w:r w:rsidR="008C1BCA" w:rsidRPr="0054589D">
        <w:rPr>
          <w:rFonts w:ascii="Times New Roman" w:hAnsi="Times New Roman" w:cs="Times New Roman"/>
          <w:color w:val="28333D"/>
        </w:rPr>
        <w:t xml:space="preserve"> old growth forest </w:t>
      </w:r>
      <w:r w:rsidR="001F35E2" w:rsidRPr="0054589D">
        <w:rPr>
          <w:rFonts w:ascii="Times New Roman" w:hAnsi="Times New Roman" w:cs="Times New Roman"/>
          <w:color w:val="28333D"/>
        </w:rPr>
        <w:t>while balance the need of</w:t>
      </w:r>
      <w:r w:rsidR="00DA2060" w:rsidRPr="0054589D">
        <w:rPr>
          <w:rFonts w:ascii="Times New Roman" w:hAnsi="Times New Roman" w:cs="Times New Roman"/>
          <w:color w:val="28333D"/>
        </w:rPr>
        <w:t xml:space="preserve"> demand and supply for</w:t>
      </w:r>
      <w:r w:rsidR="001F35E2" w:rsidRPr="0054589D">
        <w:rPr>
          <w:rFonts w:ascii="Times New Roman" w:hAnsi="Times New Roman" w:cs="Times New Roman"/>
          <w:color w:val="28333D"/>
        </w:rPr>
        <w:t xml:space="preserve"> </w:t>
      </w:r>
      <w:r w:rsidR="00E24573" w:rsidRPr="0054589D">
        <w:rPr>
          <w:rFonts w:ascii="Times New Roman" w:hAnsi="Times New Roman" w:cs="Times New Roman"/>
          <w:color w:val="28333D"/>
        </w:rPr>
        <w:t>wood products</w:t>
      </w:r>
      <w:r w:rsidR="00DA2060" w:rsidRPr="0054589D">
        <w:rPr>
          <w:rFonts w:ascii="Times New Roman" w:hAnsi="Times New Roman" w:cs="Times New Roman"/>
          <w:color w:val="28333D"/>
        </w:rPr>
        <w:t xml:space="preserve">. </w:t>
      </w:r>
    </w:p>
    <w:p w14:paraId="3AC0D50E" w14:textId="77777777" w:rsidR="005069E7" w:rsidRPr="0054589D" w:rsidRDefault="005069E7">
      <w:pPr>
        <w:rPr>
          <w:rFonts w:ascii="Times New Roman" w:hAnsi="Times New Roman" w:cs="Times New Roman"/>
          <w:b/>
          <w:bCs/>
          <w:caps/>
        </w:rPr>
      </w:pPr>
    </w:p>
    <w:p w14:paraId="2A68439B" w14:textId="6EA976E3" w:rsidR="007624C3" w:rsidRPr="00950CA6" w:rsidRDefault="005069E7" w:rsidP="00315BF8">
      <w:pPr>
        <w:rPr>
          <w:rFonts w:ascii="Times New Roman" w:hAnsi="Times New Roman" w:cs="Times New Roman"/>
          <w:b/>
          <w:bCs/>
          <w:caps/>
        </w:rPr>
      </w:pPr>
      <w:r w:rsidRPr="0054589D">
        <w:rPr>
          <w:rFonts w:ascii="Times New Roman" w:hAnsi="Times New Roman" w:cs="Times New Roman"/>
          <w:b/>
          <w:bCs/>
          <w:caps/>
        </w:rPr>
        <w:t>Discussion and recommendations</w:t>
      </w:r>
    </w:p>
    <w:p w14:paraId="082B74F2" w14:textId="7A60320B" w:rsidR="00D802BA" w:rsidRDefault="005D7A71" w:rsidP="00315BF8">
      <w:pPr>
        <w:rPr>
          <w:rFonts w:ascii="Times New Roman" w:hAnsi="Times New Roman" w:cs="Times New Roman"/>
          <w:color w:val="28333D"/>
        </w:rPr>
      </w:pPr>
      <w:r>
        <w:rPr>
          <w:rFonts w:ascii="Times New Roman" w:hAnsi="Times New Roman" w:cs="Times New Roman"/>
          <w:color w:val="28333D"/>
        </w:rPr>
        <w:t xml:space="preserve">From the case study of </w:t>
      </w:r>
      <w:proofErr w:type="spellStart"/>
      <w:r>
        <w:rPr>
          <w:rFonts w:ascii="Times New Roman" w:hAnsi="Times New Roman" w:cs="Times New Roman"/>
          <w:color w:val="28333D"/>
        </w:rPr>
        <w:t>Itcha-Ilgachuz</w:t>
      </w:r>
      <w:proofErr w:type="spellEnd"/>
      <w:r>
        <w:rPr>
          <w:rFonts w:ascii="Times New Roman" w:hAnsi="Times New Roman" w:cs="Times New Roman"/>
          <w:color w:val="28333D"/>
        </w:rPr>
        <w:t xml:space="preserve">, </w:t>
      </w:r>
      <w:r w:rsidR="005C557E">
        <w:rPr>
          <w:rFonts w:ascii="Times New Roman" w:hAnsi="Times New Roman" w:cs="Times New Roman"/>
          <w:color w:val="28333D"/>
        </w:rPr>
        <w:t xml:space="preserve">it is observed that the herd trending </w:t>
      </w:r>
      <w:r w:rsidR="00D802BA">
        <w:rPr>
          <w:rFonts w:ascii="Times New Roman" w:hAnsi="Times New Roman" w:cs="Times New Roman"/>
          <w:color w:val="28333D"/>
        </w:rPr>
        <w:t>has significant fluctuations over the past decades with a peak in 2004 followed by a dramatic decline.</w:t>
      </w:r>
      <w:r w:rsidR="00901FEE">
        <w:rPr>
          <w:rFonts w:ascii="Times New Roman" w:hAnsi="Times New Roman" w:cs="Times New Roman"/>
          <w:color w:val="28333D"/>
        </w:rPr>
        <w:t xml:space="preserve"> It is </w:t>
      </w:r>
      <w:r w:rsidR="000B50A1">
        <w:rPr>
          <w:rFonts w:ascii="Times New Roman" w:hAnsi="Times New Roman" w:cs="Times New Roman"/>
          <w:color w:val="28333D"/>
        </w:rPr>
        <w:t>suspected</w:t>
      </w:r>
      <w:r w:rsidR="00901FEE">
        <w:rPr>
          <w:rFonts w:ascii="Times New Roman" w:hAnsi="Times New Roman" w:cs="Times New Roman"/>
          <w:color w:val="28333D"/>
        </w:rPr>
        <w:t xml:space="preserve"> that th</w:t>
      </w:r>
      <w:r w:rsidR="000B50A1">
        <w:rPr>
          <w:rFonts w:ascii="Times New Roman" w:hAnsi="Times New Roman" w:cs="Times New Roman"/>
          <w:color w:val="28333D"/>
        </w:rPr>
        <w:t>e red attacks and logging activit</w:t>
      </w:r>
      <w:r w:rsidR="00B434D0">
        <w:rPr>
          <w:rFonts w:ascii="Times New Roman" w:hAnsi="Times New Roman" w:cs="Times New Roman"/>
          <w:color w:val="28333D"/>
        </w:rPr>
        <w:t>ies are responsible for the big drop.</w:t>
      </w:r>
      <w:r w:rsidR="0062281D">
        <w:rPr>
          <w:rFonts w:ascii="Times New Roman" w:hAnsi="Times New Roman" w:cs="Times New Roman"/>
          <w:color w:val="28333D"/>
        </w:rPr>
        <w:t xml:space="preserve"> The relationship between</w:t>
      </w:r>
      <w:r w:rsidR="00124A41">
        <w:rPr>
          <w:rFonts w:ascii="Times New Roman" w:hAnsi="Times New Roman" w:cs="Times New Roman"/>
          <w:color w:val="28333D"/>
        </w:rPr>
        <w:t xml:space="preserve"> caribou survival rate and old-growth forest preservation is significantly positive.</w:t>
      </w:r>
      <w:r w:rsidR="001B78EA">
        <w:rPr>
          <w:rFonts w:ascii="Times New Roman" w:hAnsi="Times New Roman" w:cs="Times New Roman"/>
          <w:color w:val="28333D"/>
        </w:rPr>
        <w:t xml:space="preserve"> This is due to the high resource of </w:t>
      </w:r>
      <w:r w:rsidR="00494744">
        <w:rPr>
          <w:rFonts w:ascii="Times New Roman" w:hAnsi="Times New Roman" w:cs="Times New Roman"/>
          <w:color w:val="28333D"/>
        </w:rPr>
        <w:t xml:space="preserve">lichen, caribou main food source, allocates in old growth forest areas. Research by Waterhouse &amp; </w:t>
      </w:r>
      <w:proofErr w:type="spellStart"/>
      <w:r w:rsidR="00494744">
        <w:rPr>
          <w:rFonts w:ascii="Times New Roman" w:hAnsi="Times New Roman" w:cs="Times New Roman"/>
          <w:color w:val="28333D"/>
        </w:rPr>
        <w:t>Armleder</w:t>
      </w:r>
      <w:proofErr w:type="spellEnd"/>
      <w:r w:rsidR="00494744">
        <w:rPr>
          <w:rFonts w:ascii="Times New Roman" w:hAnsi="Times New Roman" w:cs="Times New Roman"/>
          <w:color w:val="28333D"/>
        </w:rPr>
        <w:t xml:space="preserve"> (2025) further supports the importance of preserving old growth forest with the outcome indicates partial harvesting greatly affect the level of lichen availability over long-term periods.</w:t>
      </w:r>
    </w:p>
    <w:p w14:paraId="59969058" w14:textId="77777777" w:rsidR="00494744" w:rsidRDefault="00494744" w:rsidP="00315BF8">
      <w:pPr>
        <w:rPr>
          <w:rFonts w:ascii="Times New Roman" w:hAnsi="Times New Roman" w:cs="Times New Roman"/>
          <w:color w:val="28333D"/>
        </w:rPr>
      </w:pPr>
    </w:p>
    <w:p w14:paraId="2E27DED5" w14:textId="3891E14E" w:rsidR="00B83E0D" w:rsidRDefault="00F22FBA" w:rsidP="00315BF8">
      <w:pPr>
        <w:rPr>
          <w:rFonts w:ascii="Times New Roman" w:hAnsi="Times New Roman" w:cs="Times New Roman"/>
          <w:color w:val="28333D"/>
        </w:rPr>
      </w:pPr>
      <w:r>
        <w:rPr>
          <w:rFonts w:ascii="Times New Roman" w:hAnsi="Times New Roman" w:cs="Times New Roman"/>
          <w:color w:val="28333D"/>
        </w:rPr>
        <w:t xml:space="preserve">The application of Taylor and </w:t>
      </w:r>
      <w:proofErr w:type="spellStart"/>
      <w:r>
        <w:rPr>
          <w:rFonts w:ascii="Times New Roman" w:hAnsi="Times New Roman" w:cs="Times New Roman"/>
          <w:color w:val="28333D"/>
        </w:rPr>
        <w:t>Weder</w:t>
      </w:r>
      <w:proofErr w:type="spellEnd"/>
      <w:r>
        <w:rPr>
          <w:rFonts w:ascii="Times New Roman" w:hAnsi="Times New Roman" w:cs="Times New Roman"/>
          <w:color w:val="28333D"/>
        </w:rPr>
        <w:t xml:space="preserve"> (2024) extinction model </w:t>
      </w:r>
      <w:r w:rsidR="00161C52">
        <w:rPr>
          <w:rFonts w:ascii="Times New Roman" w:hAnsi="Times New Roman" w:cs="Times New Roman"/>
          <w:color w:val="28333D"/>
        </w:rPr>
        <w:t xml:space="preserve">to </w:t>
      </w:r>
      <w:proofErr w:type="spellStart"/>
      <w:r w:rsidR="00161C52">
        <w:rPr>
          <w:rFonts w:ascii="Times New Roman" w:hAnsi="Times New Roman" w:cs="Times New Roman"/>
          <w:color w:val="28333D"/>
        </w:rPr>
        <w:t>Itcha-Ilgachuz</w:t>
      </w:r>
      <w:proofErr w:type="spellEnd"/>
      <w:r w:rsidR="00161C52">
        <w:rPr>
          <w:rFonts w:ascii="Times New Roman" w:hAnsi="Times New Roman" w:cs="Times New Roman"/>
          <w:color w:val="28333D"/>
        </w:rPr>
        <w:t xml:space="preserve"> herds</w:t>
      </w:r>
      <w:r w:rsidR="00F31E11">
        <w:rPr>
          <w:rFonts w:ascii="Times New Roman" w:hAnsi="Times New Roman" w:cs="Times New Roman"/>
          <w:color w:val="28333D"/>
        </w:rPr>
        <w:t xml:space="preserve"> provides insightful projections of caribou future population under different level of regulations.</w:t>
      </w:r>
      <w:r w:rsidR="00022AC7">
        <w:rPr>
          <w:rFonts w:ascii="Times New Roman" w:hAnsi="Times New Roman" w:cs="Times New Roman"/>
          <w:color w:val="28333D"/>
        </w:rPr>
        <w:t xml:space="preserve"> The findings suggest that strong regulation on old-growth forest logging can </w:t>
      </w:r>
      <w:r w:rsidR="00F725AB">
        <w:rPr>
          <w:rFonts w:ascii="Times New Roman" w:hAnsi="Times New Roman" w:cs="Times New Roman"/>
          <w:color w:val="28333D"/>
        </w:rPr>
        <w:t>accelerate</w:t>
      </w:r>
      <w:r w:rsidR="00022AC7">
        <w:rPr>
          <w:rFonts w:ascii="Times New Roman" w:hAnsi="Times New Roman" w:cs="Times New Roman"/>
          <w:color w:val="28333D"/>
        </w:rPr>
        <w:t xml:space="preserve"> caribou recovery rate</w:t>
      </w:r>
      <w:r w:rsidR="00F725AB">
        <w:rPr>
          <w:rFonts w:ascii="Times New Roman" w:hAnsi="Times New Roman" w:cs="Times New Roman"/>
          <w:color w:val="28333D"/>
        </w:rPr>
        <w:t xml:space="preserve"> to achieve beyond the minimum</w:t>
      </w:r>
      <w:r w:rsidR="004C6EDF">
        <w:rPr>
          <w:rFonts w:ascii="Times New Roman" w:hAnsi="Times New Roman" w:cs="Times New Roman"/>
          <w:color w:val="28333D"/>
        </w:rPr>
        <w:t xml:space="preserve"> recovery target in less than </w:t>
      </w:r>
      <w:r w:rsidR="0041139B">
        <w:rPr>
          <w:rFonts w:ascii="Times New Roman" w:hAnsi="Times New Roman" w:cs="Times New Roman"/>
          <w:color w:val="28333D"/>
        </w:rPr>
        <w:t>ten</w:t>
      </w:r>
      <w:r w:rsidR="004C6EDF">
        <w:rPr>
          <w:rFonts w:ascii="Times New Roman" w:hAnsi="Times New Roman" w:cs="Times New Roman"/>
          <w:color w:val="28333D"/>
        </w:rPr>
        <w:t xml:space="preserve"> years. </w:t>
      </w:r>
      <w:r w:rsidR="00762404">
        <w:rPr>
          <w:rFonts w:ascii="Times New Roman" w:hAnsi="Times New Roman" w:cs="Times New Roman"/>
          <w:color w:val="28333D"/>
        </w:rPr>
        <w:t xml:space="preserve">The minimum to zero effort in regulation will lead to the herd extinction in </w:t>
      </w:r>
      <w:r w:rsidR="0018134C">
        <w:rPr>
          <w:rFonts w:ascii="Times New Roman" w:hAnsi="Times New Roman" w:cs="Times New Roman"/>
          <w:color w:val="28333D"/>
        </w:rPr>
        <w:t xml:space="preserve">2035. This further highlights the need to </w:t>
      </w:r>
      <w:r w:rsidR="00B83E0D">
        <w:rPr>
          <w:rFonts w:ascii="Times New Roman" w:hAnsi="Times New Roman" w:cs="Times New Roman"/>
          <w:color w:val="28333D"/>
        </w:rPr>
        <w:t xml:space="preserve">implement effective and immediate conservation policies to recover </w:t>
      </w:r>
      <w:proofErr w:type="spellStart"/>
      <w:r w:rsidR="00B83E0D">
        <w:rPr>
          <w:rFonts w:ascii="Times New Roman" w:hAnsi="Times New Roman" w:cs="Times New Roman"/>
          <w:color w:val="28333D"/>
        </w:rPr>
        <w:t>Itcha-Ilgachuz</w:t>
      </w:r>
      <w:proofErr w:type="spellEnd"/>
      <w:r w:rsidR="00B83E0D">
        <w:rPr>
          <w:rFonts w:ascii="Times New Roman" w:hAnsi="Times New Roman" w:cs="Times New Roman"/>
          <w:color w:val="28333D"/>
        </w:rPr>
        <w:t xml:space="preserve"> herds.</w:t>
      </w:r>
      <w:r w:rsidR="00354BF7">
        <w:rPr>
          <w:rFonts w:ascii="Times New Roman" w:hAnsi="Times New Roman" w:cs="Times New Roman"/>
          <w:color w:val="28333D"/>
        </w:rPr>
        <w:t xml:space="preserve"> From the model, it is recommended </w:t>
      </w:r>
      <w:r w:rsidR="00C64C15">
        <w:rPr>
          <w:rFonts w:ascii="Times New Roman" w:hAnsi="Times New Roman" w:cs="Times New Roman"/>
          <w:color w:val="28333D"/>
        </w:rPr>
        <w:t>to increase</w:t>
      </w:r>
      <w:r w:rsidR="00FA3B32">
        <w:rPr>
          <w:rFonts w:ascii="Times New Roman" w:hAnsi="Times New Roman" w:cs="Times New Roman"/>
          <w:color w:val="28333D"/>
        </w:rPr>
        <w:t xml:space="preserve"> the strict level</w:t>
      </w:r>
      <w:r w:rsidR="00FE054F">
        <w:rPr>
          <w:rFonts w:ascii="Times New Roman" w:hAnsi="Times New Roman" w:cs="Times New Roman"/>
          <w:color w:val="28333D"/>
        </w:rPr>
        <w:t xml:space="preserve"> of</w:t>
      </w:r>
      <w:r w:rsidR="00FA3B32">
        <w:rPr>
          <w:rFonts w:ascii="Times New Roman" w:hAnsi="Times New Roman" w:cs="Times New Roman"/>
          <w:color w:val="28333D"/>
        </w:rPr>
        <w:t xml:space="preserve"> </w:t>
      </w:r>
      <w:r w:rsidR="00C64C15">
        <w:rPr>
          <w:rFonts w:ascii="Times New Roman" w:hAnsi="Times New Roman" w:cs="Times New Roman"/>
          <w:color w:val="28333D"/>
        </w:rPr>
        <w:t xml:space="preserve">regulation </w:t>
      </w:r>
      <w:r w:rsidR="00FE054F">
        <w:rPr>
          <w:rFonts w:ascii="Times New Roman" w:hAnsi="Times New Roman" w:cs="Times New Roman"/>
          <w:color w:val="28333D"/>
        </w:rPr>
        <w:t xml:space="preserve">in </w:t>
      </w:r>
      <w:r w:rsidR="00FA3B32">
        <w:rPr>
          <w:rFonts w:ascii="Times New Roman" w:hAnsi="Times New Roman" w:cs="Times New Roman"/>
          <w:color w:val="28333D"/>
        </w:rPr>
        <w:t>monitoring logging activities</w:t>
      </w:r>
      <w:r w:rsidR="00E15590">
        <w:rPr>
          <w:rFonts w:ascii="Times New Roman" w:hAnsi="Times New Roman" w:cs="Times New Roman"/>
          <w:color w:val="28333D"/>
        </w:rPr>
        <w:t>.</w:t>
      </w:r>
    </w:p>
    <w:p w14:paraId="6A19D748" w14:textId="77777777" w:rsidR="008D1FA6" w:rsidRDefault="008D1FA6" w:rsidP="00315BF8">
      <w:pPr>
        <w:rPr>
          <w:rFonts w:ascii="Times New Roman" w:hAnsi="Times New Roman" w:cs="Times New Roman"/>
          <w:color w:val="28333D"/>
        </w:rPr>
      </w:pPr>
    </w:p>
    <w:p w14:paraId="4392252F" w14:textId="5BB24834" w:rsidR="008D1FA6" w:rsidRPr="003C54C8" w:rsidRDefault="008D1FA6" w:rsidP="00315BF8">
      <w:pPr>
        <w:rPr>
          <w:rFonts w:ascii="Times New Roman" w:hAnsi="Times New Roman" w:cs="Times New Roman"/>
          <w:color w:val="28333D"/>
          <w:lang w:val="vi-VN"/>
        </w:rPr>
      </w:pPr>
      <w:r>
        <w:rPr>
          <w:rFonts w:ascii="Times New Roman" w:hAnsi="Times New Roman" w:cs="Times New Roman"/>
          <w:color w:val="28333D"/>
        </w:rPr>
        <w:t xml:space="preserve">Another important aspect of caribou conservation is the impact of logging on predator-prey dynamics. Clear-cut logging creates open landscapes </w:t>
      </w:r>
      <w:r w:rsidR="003D1455">
        <w:rPr>
          <w:rFonts w:ascii="Times New Roman" w:hAnsi="Times New Roman" w:cs="Times New Roman"/>
          <w:color w:val="28333D"/>
        </w:rPr>
        <w:t xml:space="preserve">that accelerate </w:t>
      </w:r>
      <w:r w:rsidR="001A08F6">
        <w:rPr>
          <w:rFonts w:ascii="Times New Roman" w:hAnsi="Times New Roman" w:cs="Times New Roman"/>
          <w:color w:val="28333D"/>
        </w:rPr>
        <w:t xml:space="preserve">the predator access </w:t>
      </w:r>
      <w:r w:rsidR="004E4FB8">
        <w:rPr>
          <w:rFonts w:ascii="Times New Roman" w:hAnsi="Times New Roman" w:cs="Times New Roman"/>
          <w:color w:val="28333D"/>
        </w:rPr>
        <w:t xml:space="preserve">to caribous and decreasing </w:t>
      </w:r>
      <w:r w:rsidR="00562FEC">
        <w:rPr>
          <w:rFonts w:ascii="Times New Roman" w:hAnsi="Times New Roman" w:cs="Times New Roman"/>
          <w:color w:val="28333D"/>
        </w:rPr>
        <w:t xml:space="preserve">the </w:t>
      </w:r>
      <w:r w:rsidR="004E4FB8">
        <w:rPr>
          <w:rFonts w:ascii="Times New Roman" w:hAnsi="Times New Roman" w:cs="Times New Roman"/>
          <w:color w:val="28333D"/>
        </w:rPr>
        <w:t>caribou</w:t>
      </w:r>
      <w:r w:rsidR="00562FEC">
        <w:rPr>
          <w:rFonts w:ascii="Times New Roman" w:hAnsi="Times New Roman" w:cs="Times New Roman"/>
          <w:color w:val="28333D"/>
        </w:rPr>
        <w:t>’s</w:t>
      </w:r>
      <w:r w:rsidR="004E4FB8">
        <w:rPr>
          <w:rFonts w:ascii="Times New Roman" w:hAnsi="Times New Roman" w:cs="Times New Roman"/>
          <w:color w:val="28333D"/>
        </w:rPr>
        <w:t xml:space="preserve"> carrying capacity. </w:t>
      </w:r>
      <w:r w:rsidR="006D2ACA">
        <w:rPr>
          <w:rFonts w:ascii="Times New Roman" w:hAnsi="Times New Roman" w:cs="Times New Roman"/>
          <w:color w:val="28333D"/>
        </w:rPr>
        <w:t xml:space="preserve">The </w:t>
      </w:r>
      <w:r w:rsidR="00FB21D8">
        <w:rPr>
          <w:rFonts w:ascii="Times New Roman" w:hAnsi="Times New Roman" w:cs="Times New Roman"/>
          <w:color w:val="28333D"/>
        </w:rPr>
        <w:t xml:space="preserve">implementation of forestry road deactivation, habitat restoration and old growth forest preservation is necessary </w:t>
      </w:r>
      <w:r w:rsidR="00B671FF">
        <w:rPr>
          <w:rFonts w:ascii="Times New Roman" w:hAnsi="Times New Roman" w:cs="Times New Roman"/>
          <w:color w:val="28333D"/>
        </w:rPr>
        <w:t>to mitigate the impacts of logging on the ecosystem.</w:t>
      </w:r>
      <w:r w:rsidR="00264035">
        <w:rPr>
          <w:rFonts w:ascii="Times New Roman" w:hAnsi="Times New Roman" w:cs="Times New Roman"/>
          <w:color w:val="28333D"/>
        </w:rPr>
        <w:t xml:space="preserve"> This can be collaborated with local communities to monitor and navigate suitable</w:t>
      </w:r>
      <w:r w:rsidR="009160A7">
        <w:rPr>
          <w:rFonts w:ascii="Times New Roman" w:hAnsi="Times New Roman" w:cs="Times New Roman"/>
          <w:color w:val="28333D"/>
        </w:rPr>
        <w:t xml:space="preserve"> caribou recovery</w:t>
      </w:r>
      <w:r w:rsidR="00264035">
        <w:rPr>
          <w:rFonts w:ascii="Times New Roman" w:hAnsi="Times New Roman" w:cs="Times New Roman"/>
          <w:color w:val="28333D"/>
        </w:rPr>
        <w:t xml:space="preserve"> strategies </w:t>
      </w:r>
      <w:r w:rsidR="00F44995">
        <w:rPr>
          <w:rFonts w:ascii="Times New Roman" w:hAnsi="Times New Roman" w:cs="Times New Roman"/>
          <w:color w:val="28333D"/>
        </w:rPr>
        <w:t xml:space="preserve">in </w:t>
      </w:r>
      <w:r w:rsidR="005A6C5C">
        <w:rPr>
          <w:rFonts w:ascii="Times New Roman" w:hAnsi="Times New Roman" w:cs="Times New Roman"/>
          <w:color w:val="28333D"/>
        </w:rPr>
        <w:t>regional</w:t>
      </w:r>
      <w:r w:rsidR="009160A7">
        <w:rPr>
          <w:rFonts w:ascii="Times New Roman" w:hAnsi="Times New Roman" w:cs="Times New Roman"/>
          <w:color w:val="28333D"/>
        </w:rPr>
        <w:t>-</w:t>
      </w:r>
      <w:r w:rsidR="005A6C5C">
        <w:rPr>
          <w:rFonts w:ascii="Times New Roman" w:hAnsi="Times New Roman" w:cs="Times New Roman"/>
          <w:color w:val="28333D"/>
        </w:rPr>
        <w:t>focused s</w:t>
      </w:r>
      <w:r w:rsidR="009160A7">
        <w:rPr>
          <w:rFonts w:ascii="Times New Roman" w:hAnsi="Times New Roman" w:cs="Times New Roman"/>
          <w:color w:val="28333D"/>
        </w:rPr>
        <w:t>cale</w:t>
      </w:r>
      <w:r w:rsidR="005A6C5C">
        <w:rPr>
          <w:rFonts w:ascii="Times New Roman" w:hAnsi="Times New Roman" w:cs="Times New Roman"/>
          <w:color w:val="28333D"/>
        </w:rPr>
        <w:t>.</w:t>
      </w:r>
    </w:p>
    <w:p w14:paraId="5A917DC0" w14:textId="77777777" w:rsidR="00CF4EEF" w:rsidRDefault="00CF4EEF" w:rsidP="00315BF8">
      <w:pPr>
        <w:rPr>
          <w:rFonts w:ascii="Times New Roman" w:hAnsi="Times New Roman" w:cs="Times New Roman"/>
          <w:color w:val="28333D"/>
        </w:rPr>
      </w:pPr>
    </w:p>
    <w:p w14:paraId="72DB726F" w14:textId="626691CD" w:rsidR="00CF4EEF" w:rsidRPr="003C54C8" w:rsidRDefault="009943F0" w:rsidP="00315BF8">
      <w:pPr>
        <w:rPr>
          <w:rFonts w:ascii="Times New Roman" w:hAnsi="Times New Roman" w:cs="Times New Roman"/>
          <w:color w:val="28333D"/>
        </w:rPr>
      </w:pPr>
      <w:r>
        <w:rPr>
          <w:rFonts w:ascii="Times New Roman" w:hAnsi="Times New Roman" w:cs="Times New Roman"/>
          <w:color w:val="28333D"/>
        </w:rPr>
        <w:t xml:space="preserve">Forestry management strategies including development </w:t>
      </w:r>
      <w:r w:rsidR="004D7B97">
        <w:rPr>
          <w:rFonts w:ascii="Times New Roman" w:hAnsi="Times New Roman" w:cs="Times New Roman"/>
          <w:color w:val="28333D"/>
        </w:rPr>
        <w:t>deferrals</w:t>
      </w:r>
      <w:r>
        <w:rPr>
          <w:rFonts w:ascii="Times New Roman" w:hAnsi="Times New Roman" w:cs="Times New Roman"/>
          <w:color w:val="28333D"/>
        </w:rPr>
        <w:t xml:space="preserve"> </w:t>
      </w:r>
      <w:r w:rsidR="004D7B97">
        <w:rPr>
          <w:rFonts w:ascii="Times New Roman" w:hAnsi="Times New Roman" w:cs="Times New Roman"/>
          <w:color w:val="28333D"/>
        </w:rPr>
        <w:t xml:space="preserve">plays an important role in conservation. </w:t>
      </w:r>
      <w:r w:rsidR="0001548C">
        <w:rPr>
          <w:rFonts w:ascii="Times New Roman" w:hAnsi="Times New Roman" w:cs="Times New Roman"/>
          <w:color w:val="28333D"/>
        </w:rPr>
        <w:t xml:space="preserve">Three level of deferrals including voluntary, regulation-based, and directory deferrals </w:t>
      </w:r>
      <w:r w:rsidR="00856B33">
        <w:rPr>
          <w:rFonts w:ascii="Times New Roman" w:hAnsi="Times New Roman" w:cs="Times New Roman"/>
          <w:color w:val="28333D"/>
        </w:rPr>
        <w:t>allows the flexibility in planning.</w:t>
      </w:r>
      <w:r w:rsidR="00251149">
        <w:rPr>
          <w:rFonts w:ascii="Times New Roman" w:hAnsi="Times New Roman" w:cs="Times New Roman"/>
          <w:color w:val="28333D"/>
        </w:rPr>
        <w:t xml:space="preserve"> Nevertheless, Upper Seymour Provincial Park case illustrates </w:t>
      </w:r>
      <w:r w:rsidR="008F6AD7">
        <w:rPr>
          <w:rFonts w:ascii="Times New Roman" w:hAnsi="Times New Roman" w:cs="Times New Roman"/>
          <w:color w:val="28333D"/>
        </w:rPr>
        <w:t xml:space="preserve">the success of the policies depends great on the </w:t>
      </w:r>
      <w:r w:rsidR="0099719E">
        <w:rPr>
          <w:rFonts w:ascii="Times New Roman" w:hAnsi="Times New Roman" w:cs="Times New Roman"/>
          <w:color w:val="28333D"/>
        </w:rPr>
        <w:t>status</w:t>
      </w:r>
      <w:r w:rsidR="008F6AD7">
        <w:rPr>
          <w:rFonts w:ascii="Times New Roman" w:hAnsi="Times New Roman" w:cs="Times New Roman"/>
          <w:color w:val="28333D"/>
        </w:rPr>
        <w:t xml:space="preserve"> of the caribou population. Without </w:t>
      </w:r>
      <w:r w:rsidR="005C0439">
        <w:rPr>
          <w:rFonts w:ascii="Times New Roman" w:hAnsi="Times New Roman" w:cs="Times New Roman"/>
          <w:color w:val="28333D"/>
        </w:rPr>
        <w:t>effective intervention, the decline of caribou populations may result in the removal of conservation protection</w:t>
      </w:r>
      <w:r w:rsidR="008852A6">
        <w:rPr>
          <w:rFonts w:ascii="Times New Roman" w:hAnsi="Times New Roman" w:cs="Times New Roman"/>
          <w:color w:val="28333D"/>
        </w:rPr>
        <w:t xml:space="preserve"> and ultimately leading to an opening of commercial logging.</w:t>
      </w:r>
      <w:r w:rsidR="003C54C8">
        <w:rPr>
          <w:rFonts w:ascii="Times New Roman" w:hAnsi="Times New Roman" w:cs="Times New Roman"/>
          <w:color w:val="28333D"/>
          <w:lang w:val="vi-VN"/>
        </w:rPr>
        <w:t xml:space="preserve"> It </w:t>
      </w:r>
      <w:r w:rsidR="003C54C8">
        <w:rPr>
          <w:rFonts w:ascii="Times New Roman" w:hAnsi="Times New Roman" w:cs="Times New Roman"/>
          <w:color w:val="28333D"/>
        </w:rPr>
        <w:t>is encouraged to</w:t>
      </w:r>
      <w:r w:rsidR="0074113C">
        <w:rPr>
          <w:rFonts w:ascii="Times New Roman" w:hAnsi="Times New Roman" w:cs="Times New Roman"/>
          <w:color w:val="28333D"/>
        </w:rPr>
        <w:t xml:space="preserve"> </w:t>
      </w:r>
      <w:r w:rsidR="0059269C">
        <w:rPr>
          <w:rFonts w:ascii="Times New Roman" w:hAnsi="Times New Roman" w:cs="Times New Roman"/>
          <w:color w:val="28333D"/>
        </w:rPr>
        <w:t>expand further the development deferral programs</w:t>
      </w:r>
      <w:r w:rsidR="00DA1876">
        <w:rPr>
          <w:rFonts w:ascii="Times New Roman" w:hAnsi="Times New Roman" w:cs="Times New Roman"/>
          <w:color w:val="28333D"/>
        </w:rPr>
        <w:t xml:space="preserve"> that continue to push for more caribou habitat conservation </w:t>
      </w:r>
      <w:r w:rsidR="00555A67">
        <w:rPr>
          <w:rFonts w:ascii="Times New Roman" w:hAnsi="Times New Roman" w:cs="Times New Roman"/>
          <w:color w:val="28333D"/>
        </w:rPr>
        <w:t>and strengthening enforcement</w:t>
      </w:r>
      <w:r w:rsidR="006659B7">
        <w:rPr>
          <w:rFonts w:ascii="Times New Roman" w:hAnsi="Times New Roman" w:cs="Times New Roman"/>
          <w:color w:val="28333D"/>
        </w:rPr>
        <w:t xml:space="preserve"> laws under Forest Act to prevent unauthorized logging activities.</w:t>
      </w:r>
    </w:p>
    <w:p w14:paraId="3267D2F3" w14:textId="1BFF9409" w:rsidR="00A64814" w:rsidRDefault="00A64814" w:rsidP="00315BF8">
      <w:pPr>
        <w:rPr>
          <w:rFonts w:ascii="Times New Roman" w:hAnsi="Times New Roman" w:cs="Times New Roman"/>
          <w:color w:val="28333D"/>
        </w:rPr>
      </w:pPr>
    </w:p>
    <w:p w14:paraId="04B75EE4" w14:textId="48290AF2" w:rsidR="008F2BA9" w:rsidRDefault="00A343FC" w:rsidP="00315BF8">
      <w:pPr>
        <w:rPr>
          <w:rFonts w:ascii="Times New Roman" w:hAnsi="Times New Roman" w:cs="Times New Roman"/>
          <w:color w:val="28333D"/>
        </w:rPr>
      </w:pPr>
      <w:r>
        <w:rPr>
          <w:rFonts w:ascii="Times New Roman" w:hAnsi="Times New Roman" w:cs="Times New Roman"/>
          <w:color w:val="28333D"/>
        </w:rPr>
        <w:t xml:space="preserve">Indigenous-led conservation projects have </w:t>
      </w:r>
      <w:r w:rsidR="009955AE">
        <w:rPr>
          <w:rFonts w:ascii="Times New Roman" w:hAnsi="Times New Roman" w:cs="Times New Roman"/>
          <w:color w:val="28333D"/>
        </w:rPr>
        <w:t>major progress in preserving old-growth forests and caribou habitats. The expansion of Twin Sisters Park</w:t>
      </w:r>
      <w:r w:rsidR="00913621">
        <w:rPr>
          <w:rFonts w:ascii="Times New Roman" w:hAnsi="Times New Roman" w:cs="Times New Roman"/>
          <w:color w:val="28333D"/>
        </w:rPr>
        <w:t>,</w:t>
      </w:r>
      <w:r w:rsidR="0037244B">
        <w:rPr>
          <w:rFonts w:ascii="Times New Roman" w:hAnsi="Times New Roman" w:cs="Times New Roman"/>
          <w:color w:val="28333D"/>
        </w:rPr>
        <w:t xml:space="preserve"> highlight</w:t>
      </w:r>
      <w:r w:rsidR="00913621">
        <w:rPr>
          <w:rFonts w:ascii="Times New Roman" w:hAnsi="Times New Roman" w:cs="Times New Roman"/>
          <w:color w:val="28333D"/>
        </w:rPr>
        <w:t>ed</w:t>
      </w:r>
      <w:r w:rsidR="0037244B">
        <w:rPr>
          <w:rFonts w:ascii="Times New Roman" w:hAnsi="Times New Roman" w:cs="Times New Roman"/>
          <w:color w:val="28333D"/>
        </w:rPr>
        <w:t xml:space="preserve"> by the collaboration between the Indigenous and government </w:t>
      </w:r>
      <w:r w:rsidR="00913621">
        <w:rPr>
          <w:rFonts w:ascii="Times New Roman" w:hAnsi="Times New Roman" w:cs="Times New Roman"/>
          <w:color w:val="28333D"/>
        </w:rPr>
        <w:t>partnerships</w:t>
      </w:r>
      <w:r w:rsidR="00017898">
        <w:rPr>
          <w:rFonts w:ascii="Times New Roman" w:hAnsi="Times New Roman" w:cs="Times New Roman"/>
          <w:color w:val="28333D"/>
        </w:rPr>
        <w:t xml:space="preserve"> in variety of community-driven conservation initiatives</w:t>
      </w:r>
      <w:r w:rsidR="00913621">
        <w:rPr>
          <w:rFonts w:ascii="Times New Roman" w:hAnsi="Times New Roman" w:cs="Times New Roman"/>
          <w:color w:val="28333D"/>
        </w:rPr>
        <w:t xml:space="preserve">, </w:t>
      </w:r>
      <w:r w:rsidR="00BC7CF1">
        <w:rPr>
          <w:rFonts w:ascii="Times New Roman" w:hAnsi="Times New Roman" w:cs="Times New Roman"/>
          <w:color w:val="28333D"/>
        </w:rPr>
        <w:t xml:space="preserve">brings a great movement towards preserving </w:t>
      </w:r>
      <w:r w:rsidR="002C59AF">
        <w:rPr>
          <w:rFonts w:ascii="Times New Roman" w:hAnsi="Times New Roman" w:cs="Times New Roman"/>
          <w:color w:val="28333D"/>
        </w:rPr>
        <w:t>old growth forest success.</w:t>
      </w:r>
      <w:r w:rsidR="008F65F7">
        <w:rPr>
          <w:rFonts w:ascii="Times New Roman" w:hAnsi="Times New Roman" w:cs="Times New Roman"/>
          <w:color w:val="28333D"/>
        </w:rPr>
        <w:t xml:space="preserve"> </w:t>
      </w:r>
      <w:proofErr w:type="gramStart"/>
      <w:r w:rsidR="008F65F7">
        <w:rPr>
          <w:rFonts w:ascii="Times New Roman" w:hAnsi="Times New Roman" w:cs="Times New Roman"/>
          <w:color w:val="28333D"/>
        </w:rPr>
        <w:t>Last but not least</w:t>
      </w:r>
      <w:proofErr w:type="gramEnd"/>
      <w:r w:rsidR="008F65F7">
        <w:rPr>
          <w:rFonts w:ascii="Times New Roman" w:hAnsi="Times New Roman" w:cs="Times New Roman"/>
          <w:color w:val="28333D"/>
        </w:rPr>
        <w:t xml:space="preserve">, government financial commitments, such as the $300 million investment in Indigenous-led programs, reinforce the </w:t>
      </w:r>
      <w:r w:rsidR="00411392">
        <w:rPr>
          <w:rFonts w:ascii="Times New Roman" w:hAnsi="Times New Roman" w:cs="Times New Roman"/>
          <w:color w:val="28333D"/>
        </w:rPr>
        <w:t>potential for sustainable conservation policies that balance the interest of ecological preservation and economic support for affected stakeholders.</w:t>
      </w:r>
      <w:r w:rsidR="00640583">
        <w:rPr>
          <w:rFonts w:ascii="Times New Roman" w:hAnsi="Times New Roman" w:cs="Times New Roman"/>
          <w:color w:val="28333D"/>
        </w:rPr>
        <w:t xml:space="preserve"> Further</w:t>
      </w:r>
      <w:r w:rsidR="0090062A">
        <w:rPr>
          <w:rFonts w:ascii="Times New Roman" w:hAnsi="Times New Roman" w:cs="Times New Roman"/>
          <w:color w:val="28333D"/>
        </w:rPr>
        <w:t xml:space="preserve"> Indigenous-led conservation initiatives</w:t>
      </w:r>
      <w:r w:rsidR="00BE16F2">
        <w:rPr>
          <w:rFonts w:ascii="Times New Roman" w:hAnsi="Times New Roman" w:cs="Times New Roman"/>
          <w:color w:val="28333D"/>
        </w:rPr>
        <w:t xml:space="preserve"> and</w:t>
      </w:r>
      <w:r w:rsidR="0090062A">
        <w:rPr>
          <w:rFonts w:ascii="Times New Roman" w:hAnsi="Times New Roman" w:cs="Times New Roman"/>
          <w:color w:val="28333D"/>
        </w:rPr>
        <w:t xml:space="preserve"> </w:t>
      </w:r>
      <w:r w:rsidR="00BE16F2">
        <w:rPr>
          <w:rFonts w:ascii="Times New Roman" w:hAnsi="Times New Roman" w:cs="Times New Roman"/>
          <w:color w:val="28333D"/>
        </w:rPr>
        <w:t xml:space="preserve">consulting with indigenous communities </w:t>
      </w:r>
      <w:r w:rsidR="00CE032B">
        <w:rPr>
          <w:rFonts w:ascii="Times New Roman" w:hAnsi="Times New Roman" w:cs="Times New Roman"/>
          <w:color w:val="28333D"/>
        </w:rPr>
        <w:t xml:space="preserve">will foster Truth and </w:t>
      </w:r>
      <w:r w:rsidR="008A2BE2">
        <w:rPr>
          <w:rFonts w:ascii="Times New Roman" w:hAnsi="Times New Roman" w:cs="Times New Roman"/>
          <w:color w:val="28333D"/>
        </w:rPr>
        <w:t>Reconciliation</w:t>
      </w:r>
      <w:r w:rsidR="00CE032B">
        <w:rPr>
          <w:rFonts w:ascii="Times New Roman" w:hAnsi="Times New Roman" w:cs="Times New Roman"/>
          <w:color w:val="28333D"/>
        </w:rPr>
        <w:t xml:space="preserve"> and</w:t>
      </w:r>
      <w:r w:rsidR="00BE16F2">
        <w:rPr>
          <w:rFonts w:ascii="Times New Roman" w:hAnsi="Times New Roman" w:cs="Times New Roman"/>
          <w:color w:val="28333D"/>
        </w:rPr>
        <w:t xml:space="preserve"> heal the </w:t>
      </w:r>
      <w:r w:rsidR="008A2BE2">
        <w:rPr>
          <w:rFonts w:ascii="Times New Roman" w:hAnsi="Times New Roman" w:cs="Times New Roman"/>
          <w:color w:val="28333D"/>
        </w:rPr>
        <w:t xml:space="preserve">people’s </w:t>
      </w:r>
      <w:r w:rsidR="00BE16F2">
        <w:rPr>
          <w:rFonts w:ascii="Times New Roman" w:hAnsi="Times New Roman" w:cs="Times New Roman"/>
          <w:color w:val="28333D"/>
        </w:rPr>
        <w:t>relationship with the land</w:t>
      </w:r>
      <w:r w:rsidR="006D639A">
        <w:rPr>
          <w:rFonts w:ascii="Times New Roman" w:hAnsi="Times New Roman" w:cs="Times New Roman"/>
          <w:color w:val="28333D"/>
        </w:rPr>
        <w:t>.</w:t>
      </w:r>
    </w:p>
    <w:p w14:paraId="03D906FF" w14:textId="77777777" w:rsidR="00910D82" w:rsidRPr="0054589D" w:rsidRDefault="00910D82" w:rsidP="00315BF8">
      <w:pPr>
        <w:rPr>
          <w:rFonts w:ascii="Times New Roman" w:hAnsi="Times New Roman" w:cs="Times New Roman"/>
          <w:b/>
          <w:bCs/>
          <w:caps/>
        </w:rPr>
      </w:pPr>
    </w:p>
    <w:p w14:paraId="0DD2DE49" w14:textId="21BCA556" w:rsidR="00C43CEE" w:rsidRDefault="00C43CEE" w:rsidP="00315BF8">
      <w:pPr>
        <w:rPr>
          <w:rFonts w:ascii="Times New Roman" w:hAnsi="Times New Roman" w:cs="Times New Roman"/>
          <w:b/>
          <w:bCs/>
          <w:caps/>
        </w:rPr>
      </w:pPr>
      <w:r>
        <w:rPr>
          <w:rFonts w:ascii="Times New Roman" w:hAnsi="Times New Roman" w:cs="Times New Roman"/>
          <w:b/>
          <w:bCs/>
          <w:caps/>
        </w:rPr>
        <w:t>CONCLUSION</w:t>
      </w:r>
    </w:p>
    <w:p w14:paraId="1279DFFD" w14:textId="77777777" w:rsidR="000B1830" w:rsidRDefault="000B1830">
      <w:pPr>
        <w:rPr>
          <w:rFonts w:ascii="Times New Roman" w:hAnsi="Times New Roman" w:cs="Times New Roman"/>
          <w:color w:val="28333D"/>
        </w:rPr>
      </w:pPr>
    </w:p>
    <w:p w14:paraId="3C8C3551" w14:textId="3C89EDF0" w:rsidR="00910D82" w:rsidRDefault="0046022D">
      <w:pPr>
        <w:rPr>
          <w:rFonts w:ascii="Times New Roman" w:hAnsi="Times New Roman" w:cs="Times New Roman"/>
          <w:color w:val="28333D"/>
        </w:rPr>
      </w:pPr>
      <w:r>
        <w:rPr>
          <w:rFonts w:ascii="Times New Roman" w:hAnsi="Times New Roman" w:cs="Times New Roman"/>
          <w:color w:val="28333D"/>
        </w:rPr>
        <w:t xml:space="preserve">Caribou conservation effort has been practiced through </w:t>
      </w:r>
      <w:r w:rsidR="005F60B0">
        <w:rPr>
          <w:rFonts w:ascii="Times New Roman" w:hAnsi="Times New Roman" w:cs="Times New Roman"/>
          <w:color w:val="28333D"/>
        </w:rPr>
        <w:t>variety</w:t>
      </w:r>
      <w:r>
        <w:rPr>
          <w:rFonts w:ascii="Times New Roman" w:hAnsi="Times New Roman" w:cs="Times New Roman"/>
          <w:color w:val="28333D"/>
        </w:rPr>
        <w:t xml:space="preserve"> means of human </w:t>
      </w:r>
      <w:r w:rsidR="00C531FA">
        <w:rPr>
          <w:rFonts w:ascii="Times New Roman" w:hAnsi="Times New Roman" w:cs="Times New Roman"/>
          <w:color w:val="28333D"/>
        </w:rPr>
        <w:t>inference</w:t>
      </w:r>
      <w:r>
        <w:rPr>
          <w:rFonts w:ascii="Times New Roman" w:hAnsi="Times New Roman" w:cs="Times New Roman"/>
          <w:color w:val="28333D"/>
        </w:rPr>
        <w:t xml:space="preserve"> such as maternal penning, </w:t>
      </w:r>
      <w:r w:rsidR="00C531FA">
        <w:rPr>
          <w:rFonts w:ascii="Times New Roman" w:hAnsi="Times New Roman" w:cs="Times New Roman"/>
          <w:color w:val="28333D"/>
        </w:rPr>
        <w:t xml:space="preserve">predator control </w:t>
      </w:r>
      <w:r w:rsidR="00DA3C74">
        <w:rPr>
          <w:rFonts w:ascii="Times New Roman" w:hAnsi="Times New Roman" w:cs="Times New Roman"/>
          <w:color w:val="28333D"/>
        </w:rPr>
        <w:t>and logging road deactivation. Those efforts are effective in short term. Combining</w:t>
      </w:r>
      <w:r w:rsidR="00275A34">
        <w:rPr>
          <w:rFonts w:ascii="Times New Roman" w:hAnsi="Times New Roman" w:cs="Times New Roman"/>
          <w:color w:val="28333D"/>
        </w:rPr>
        <w:t xml:space="preserve"> them</w:t>
      </w:r>
      <w:r w:rsidR="0084123B">
        <w:rPr>
          <w:rFonts w:ascii="Times New Roman" w:hAnsi="Times New Roman" w:cs="Times New Roman"/>
          <w:color w:val="28333D"/>
        </w:rPr>
        <w:t xml:space="preserve"> with caribou habitat conservation is </w:t>
      </w:r>
      <w:r w:rsidR="009225EE">
        <w:rPr>
          <w:rFonts w:ascii="Times New Roman" w:hAnsi="Times New Roman" w:cs="Times New Roman"/>
          <w:color w:val="28333D"/>
        </w:rPr>
        <w:t>needed</w:t>
      </w:r>
      <w:r w:rsidR="00A3467C">
        <w:rPr>
          <w:rFonts w:ascii="Times New Roman" w:hAnsi="Times New Roman" w:cs="Times New Roman"/>
          <w:color w:val="28333D"/>
        </w:rPr>
        <w:t xml:space="preserve"> to create a sustainable plan in long term. </w:t>
      </w:r>
      <w:r w:rsidR="00AE3A4F">
        <w:rPr>
          <w:rFonts w:ascii="Times New Roman" w:hAnsi="Times New Roman" w:cs="Times New Roman"/>
          <w:color w:val="28333D"/>
        </w:rPr>
        <w:t xml:space="preserve">The </w:t>
      </w:r>
      <w:proofErr w:type="spellStart"/>
      <w:r w:rsidR="00AE3A4F">
        <w:rPr>
          <w:rFonts w:ascii="Times New Roman" w:hAnsi="Times New Roman" w:cs="Times New Roman"/>
          <w:color w:val="28333D"/>
        </w:rPr>
        <w:t>Itcha</w:t>
      </w:r>
      <w:r w:rsidR="0008629E">
        <w:rPr>
          <w:rFonts w:ascii="Times New Roman" w:hAnsi="Times New Roman" w:cs="Times New Roman"/>
          <w:color w:val="28333D"/>
        </w:rPr>
        <w:t>-Ilgachuz</w:t>
      </w:r>
      <w:proofErr w:type="spellEnd"/>
      <w:r w:rsidR="0008629E">
        <w:rPr>
          <w:rFonts w:ascii="Times New Roman" w:hAnsi="Times New Roman" w:cs="Times New Roman"/>
          <w:color w:val="28333D"/>
        </w:rPr>
        <w:t xml:space="preserve"> caribou case study has shown how different level of regulations can impact the outcome of the herd growth.</w:t>
      </w:r>
      <w:r w:rsidR="00833D4E">
        <w:rPr>
          <w:rFonts w:ascii="Times New Roman" w:hAnsi="Times New Roman" w:cs="Times New Roman"/>
          <w:color w:val="28333D"/>
        </w:rPr>
        <w:t xml:space="preserve"> The extinction model analysis highlights the direct impact of forest management policies on caribou survival</w:t>
      </w:r>
      <w:r w:rsidR="00897979">
        <w:rPr>
          <w:rFonts w:ascii="Times New Roman" w:hAnsi="Times New Roman" w:cs="Times New Roman"/>
          <w:color w:val="28333D"/>
        </w:rPr>
        <w:t>.</w:t>
      </w:r>
      <w:r w:rsidR="001F7E86">
        <w:rPr>
          <w:rFonts w:ascii="Times New Roman" w:hAnsi="Times New Roman" w:cs="Times New Roman"/>
          <w:color w:val="28333D"/>
        </w:rPr>
        <w:t xml:space="preserve"> </w:t>
      </w:r>
      <w:r w:rsidR="00A3467C">
        <w:rPr>
          <w:rFonts w:ascii="Times New Roman" w:hAnsi="Times New Roman" w:cs="Times New Roman"/>
          <w:color w:val="28333D"/>
        </w:rPr>
        <w:t xml:space="preserve">The </w:t>
      </w:r>
      <w:r w:rsidR="009E1348">
        <w:rPr>
          <w:rFonts w:ascii="Times New Roman" w:hAnsi="Times New Roman" w:cs="Times New Roman"/>
          <w:color w:val="28333D"/>
        </w:rPr>
        <w:t>long-term</w:t>
      </w:r>
      <w:r w:rsidR="00A3467C">
        <w:rPr>
          <w:rFonts w:ascii="Times New Roman" w:hAnsi="Times New Roman" w:cs="Times New Roman"/>
          <w:color w:val="28333D"/>
        </w:rPr>
        <w:t xml:space="preserve"> </w:t>
      </w:r>
      <w:r w:rsidR="00C01077">
        <w:rPr>
          <w:rFonts w:ascii="Times New Roman" w:hAnsi="Times New Roman" w:cs="Times New Roman"/>
          <w:color w:val="28333D"/>
        </w:rPr>
        <w:t>plan is combining different levels of effort including</w:t>
      </w:r>
      <w:r w:rsidR="006A7A49">
        <w:rPr>
          <w:rFonts w:ascii="Times New Roman" w:hAnsi="Times New Roman" w:cs="Times New Roman"/>
          <w:color w:val="28333D"/>
        </w:rPr>
        <w:t xml:space="preserve"> consulting with Indigenous communities to foster region-focused solutions</w:t>
      </w:r>
      <w:r w:rsidR="006258BF">
        <w:rPr>
          <w:rFonts w:ascii="Times New Roman" w:hAnsi="Times New Roman" w:cs="Times New Roman"/>
          <w:color w:val="28333D"/>
        </w:rPr>
        <w:t>,</w:t>
      </w:r>
      <w:r w:rsidR="00D9019E">
        <w:rPr>
          <w:rFonts w:ascii="Times New Roman" w:hAnsi="Times New Roman" w:cs="Times New Roman"/>
          <w:color w:val="28333D"/>
        </w:rPr>
        <w:t xml:space="preserve"> extending development deferral programs,</w:t>
      </w:r>
      <w:r w:rsidR="00432DD2">
        <w:rPr>
          <w:rFonts w:ascii="Times New Roman" w:hAnsi="Times New Roman" w:cs="Times New Roman"/>
          <w:color w:val="28333D"/>
        </w:rPr>
        <w:t xml:space="preserve"> and strengthening the logging regulation to conserve caribou habitat.</w:t>
      </w:r>
      <w:r w:rsidR="00897979">
        <w:rPr>
          <w:rFonts w:ascii="Times New Roman" w:hAnsi="Times New Roman" w:cs="Times New Roman"/>
          <w:color w:val="28333D"/>
        </w:rPr>
        <w:t xml:space="preserve"> By balancing the ecological needs with economic considerations, policymakers </w:t>
      </w:r>
      <w:r w:rsidR="00EA7B4E">
        <w:rPr>
          <w:rFonts w:ascii="Times New Roman" w:hAnsi="Times New Roman" w:cs="Times New Roman"/>
          <w:color w:val="28333D"/>
        </w:rPr>
        <w:t xml:space="preserve">can secure the survival chance of caribou species while </w:t>
      </w:r>
      <w:r w:rsidR="00B217AA">
        <w:rPr>
          <w:rFonts w:ascii="Times New Roman" w:hAnsi="Times New Roman" w:cs="Times New Roman"/>
          <w:color w:val="28333D"/>
        </w:rPr>
        <w:t xml:space="preserve">promoting economic growth in rural areas </w:t>
      </w:r>
      <w:r w:rsidR="00ED2AAA">
        <w:rPr>
          <w:rFonts w:ascii="Times New Roman" w:hAnsi="Times New Roman" w:cs="Times New Roman"/>
          <w:color w:val="28333D"/>
        </w:rPr>
        <w:t xml:space="preserve">and community well-being. This paper is dedicated to call for immediate </w:t>
      </w:r>
      <w:r w:rsidR="00D036DF">
        <w:rPr>
          <w:rFonts w:ascii="Times New Roman" w:hAnsi="Times New Roman" w:cs="Times New Roman"/>
          <w:color w:val="28333D"/>
        </w:rPr>
        <w:t xml:space="preserve">actions on adapting efficient policies and navigating against the ticking time of </w:t>
      </w:r>
      <w:r w:rsidR="00742E52">
        <w:rPr>
          <w:rFonts w:ascii="Times New Roman" w:hAnsi="Times New Roman" w:cs="Times New Roman"/>
          <w:color w:val="28333D"/>
        </w:rPr>
        <w:t>caribou extinction over in British Columbia.</w:t>
      </w:r>
    </w:p>
    <w:p w14:paraId="786876F2" w14:textId="77777777" w:rsidR="0084123B" w:rsidRPr="0054589D" w:rsidRDefault="0084123B">
      <w:pPr>
        <w:rPr>
          <w:rFonts w:ascii="Times New Roman" w:hAnsi="Times New Roman" w:cs="Times New Roman"/>
          <w:b/>
          <w:bCs/>
          <w:caps/>
        </w:rPr>
      </w:pPr>
    </w:p>
    <w:p w14:paraId="5AF4C4DE" w14:textId="45A2D685" w:rsidR="000C64FD" w:rsidRPr="0054589D" w:rsidRDefault="001161B4">
      <w:pPr>
        <w:rPr>
          <w:rFonts w:ascii="Times New Roman" w:hAnsi="Times New Roman" w:cs="Times New Roman"/>
          <w:b/>
          <w:bCs/>
          <w:caps/>
        </w:rPr>
      </w:pPr>
      <w:r w:rsidRPr="0054589D">
        <w:rPr>
          <w:rFonts w:ascii="Times New Roman" w:hAnsi="Times New Roman" w:cs="Times New Roman"/>
          <w:b/>
          <w:bCs/>
          <w:caps/>
        </w:rPr>
        <w:t>References</w:t>
      </w:r>
    </w:p>
    <w:p w14:paraId="5627439D" w14:textId="77777777" w:rsidR="001161B4" w:rsidRPr="0054589D" w:rsidRDefault="001161B4">
      <w:pPr>
        <w:rPr>
          <w:rFonts w:ascii="Times New Roman" w:hAnsi="Times New Roman" w:cs="Times New Roman"/>
        </w:rPr>
      </w:pPr>
    </w:p>
    <w:p w14:paraId="66C11699" w14:textId="278657D3" w:rsidR="00E93F6F" w:rsidRPr="0054589D" w:rsidRDefault="00E93F6F" w:rsidP="00893081">
      <w:pPr>
        <w:ind w:left="567" w:hanging="567"/>
        <w:rPr>
          <w:rFonts w:ascii="Times New Roman" w:hAnsi="Times New Roman" w:cs="Times New Roman"/>
        </w:rPr>
      </w:pPr>
      <w:r w:rsidRPr="0054589D">
        <w:rPr>
          <w:rFonts w:ascii="Times New Roman" w:hAnsi="Times New Roman" w:cs="Times New Roman"/>
          <w:color w:val="000000"/>
        </w:rPr>
        <w:t>Ancient Forest Alliance. (n.d.). </w:t>
      </w:r>
      <w:r w:rsidRPr="0054589D">
        <w:rPr>
          <w:rFonts w:ascii="Times New Roman" w:hAnsi="Times New Roman" w:cs="Times New Roman"/>
          <w:i/>
          <w:iCs/>
          <w:color w:val="000000"/>
        </w:rPr>
        <w:t>Provincial Old Growth Protection Strategy</w:t>
      </w:r>
      <w:r w:rsidRPr="0054589D">
        <w:rPr>
          <w:rFonts w:ascii="Times New Roman" w:hAnsi="Times New Roman" w:cs="Times New Roman"/>
          <w:color w:val="000000"/>
        </w:rPr>
        <w:t>. </w:t>
      </w:r>
      <w:hyperlink r:id="rId20" w:tgtFrame="_new" w:history="1">
        <w:r w:rsidRPr="0054589D">
          <w:rPr>
            <w:rFonts w:ascii="Times New Roman" w:hAnsi="Times New Roman" w:cs="Times New Roman"/>
            <w:color w:val="0000FF"/>
            <w:u w:val="single"/>
          </w:rPr>
          <w:t>https://ancientforestalliance.org/our-work/old-growth-campaigns/provincial-old-growth-protection-strategy/</w:t>
        </w:r>
      </w:hyperlink>
    </w:p>
    <w:p w14:paraId="0C88F8B7" w14:textId="77777777" w:rsidR="00E93F6F" w:rsidRPr="0054589D" w:rsidRDefault="00E93F6F">
      <w:pPr>
        <w:rPr>
          <w:rFonts w:ascii="Times New Roman" w:hAnsi="Times New Roman" w:cs="Times New Roman"/>
        </w:rPr>
      </w:pPr>
    </w:p>
    <w:p w14:paraId="58F52068" w14:textId="4CEECA96" w:rsidR="00E32BC4" w:rsidRPr="0054589D" w:rsidRDefault="00E32BC4" w:rsidP="00E17DAE">
      <w:pPr>
        <w:ind w:left="567" w:hanging="567"/>
        <w:rPr>
          <w:rFonts w:ascii="Times New Roman" w:hAnsi="Times New Roman" w:cs="Times New Roman"/>
        </w:rPr>
      </w:pPr>
      <w:r w:rsidRPr="0054589D">
        <w:rPr>
          <w:rFonts w:ascii="Times New Roman" w:hAnsi="Times New Roman" w:cs="Times New Roman"/>
          <w:color w:val="000000"/>
        </w:rPr>
        <w:t>BC Parks. (n.d.).</w:t>
      </w:r>
      <w:r w:rsidRPr="0054589D">
        <w:rPr>
          <w:rStyle w:val="apple-converted-space"/>
          <w:rFonts w:ascii="Times New Roman" w:hAnsi="Times New Roman" w:cs="Times New Roman"/>
          <w:color w:val="000000"/>
        </w:rPr>
        <w:t> </w:t>
      </w:r>
      <w:r w:rsidRPr="0054589D">
        <w:rPr>
          <w:rStyle w:val="Emphasis"/>
          <w:rFonts w:ascii="Times New Roman" w:hAnsi="Times New Roman" w:cs="Times New Roman"/>
          <w:color w:val="000000"/>
        </w:rPr>
        <w:t>Upper Seymour River Park</w:t>
      </w:r>
      <w:r w:rsidRPr="0054589D">
        <w:rPr>
          <w:rFonts w:ascii="Times New Roman" w:hAnsi="Times New Roman" w:cs="Times New Roman"/>
          <w:color w:val="000000"/>
        </w:rPr>
        <w:t>. Province of British Columbia.</w:t>
      </w:r>
      <w:r w:rsidRPr="0054589D">
        <w:rPr>
          <w:rStyle w:val="apple-converted-space"/>
          <w:rFonts w:ascii="Times New Roman" w:hAnsi="Times New Roman" w:cs="Times New Roman"/>
          <w:color w:val="000000"/>
        </w:rPr>
        <w:t> </w:t>
      </w:r>
      <w:hyperlink r:id="rId21" w:tgtFrame="_new" w:history="1">
        <w:r w:rsidRPr="0054589D">
          <w:rPr>
            <w:rStyle w:val="Hyperlink"/>
            <w:rFonts w:ascii="Times New Roman" w:hAnsi="Times New Roman" w:cs="Times New Roman"/>
          </w:rPr>
          <w:t>https://bcparks.ca/upper-seymour-river-park/</w:t>
        </w:r>
      </w:hyperlink>
    </w:p>
    <w:p w14:paraId="17A6EB99" w14:textId="77777777" w:rsidR="00E32BC4" w:rsidRPr="0054589D" w:rsidRDefault="00E32BC4">
      <w:pPr>
        <w:rPr>
          <w:rFonts w:ascii="Times New Roman" w:hAnsi="Times New Roman" w:cs="Times New Roman"/>
        </w:rPr>
      </w:pPr>
    </w:p>
    <w:p w14:paraId="20223A68" w14:textId="1C895A13" w:rsidR="00D536AA" w:rsidRPr="0054589D" w:rsidRDefault="00B510FA" w:rsidP="00D536AA">
      <w:pPr>
        <w:ind w:left="567" w:hanging="567"/>
        <w:rPr>
          <w:rFonts w:ascii="Times New Roman" w:hAnsi="Times New Roman" w:cs="Times New Roman"/>
        </w:rPr>
      </w:pPr>
      <w:r w:rsidRPr="0054589D">
        <w:rPr>
          <w:rFonts w:ascii="Times New Roman" w:hAnsi="Times New Roman" w:cs="Times New Roman"/>
          <w:color w:val="000000"/>
        </w:rPr>
        <w:t>Central Chilcotin Rehabilitation Ltd.</w:t>
      </w:r>
      <w:r w:rsidR="00D536AA" w:rsidRPr="0054589D">
        <w:rPr>
          <w:rFonts w:ascii="Times New Roman" w:hAnsi="Times New Roman" w:cs="Times New Roman"/>
          <w:color w:val="000000"/>
        </w:rPr>
        <w:t xml:space="preserve"> (2025, February 4). </w:t>
      </w:r>
      <w:r w:rsidR="00D536AA" w:rsidRPr="00CE7C9A">
        <w:rPr>
          <w:rFonts w:ascii="Times New Roman" w:hAnsi="Times New Roman" w:cs="Times New Roman"/>
          <w:color w:val="000000"/>
        </w:rPr>
        <w:t>How First Nations are rehabilitating 'predator super-highways' in the Cariboo for the caribou</w:t>
      </w:r>
      <w:r w:rsidR="00D536AA" w:rsidRPr="0054589D">
        <w:rPr>
          <w:rFonts w:ascii="Times New Roman" w:hAnsi="Times New Roman" w:cs="Times New Roman"/>
          <w:color w:val="000000"/>
        </w:rPr>
        <w:t>.</w:t>
      </w:r>
      <w:r w:rsidR="00D536AA" w:rsidRPr="00CE7C9A">
        <w:rPr>
          <w:rFonts w:ascii="Times New Roman" w:hAnsi="Times New Roman" w:cs="Times New Roman"/>
          <w:i/>
          <w:iCs/>
          <w:color w:val="000000"/>
        </w:rPr>
        <w:t xml:space="preserve"> Canadian Biomass Magazine</w:t>
      </w:r>
      <w:r w:rsidR="00D536AA" w:rsidRPr="0054589D">
        <w:rPr>
          <w:rFonts w:ascii="Times New Roman" w:hAnsi="Times New Roman" w:cs="Times New Roman"/>
          <w:color w:val="000000"/>
        </w:rPr>
        <w:t>. </w:t>
      </w:r>
      <w:hyperlink r:id="rId22" w:tgtFrame="_new" w:history="1">
        <w:r w:rsidR="00D536AA" w:rsidRPr="0054589D">
          <w:rPr>
            <w:rFonts w:ascii="Times New Roman" w:hAnsi="Times New Roman" w:cs="Times New Roman"/>
            <w:color w:val="0000FF"/>
            <w:u w:val="single"/>
          </w:rPr>
          <w:t>https://www.canadianbiomassmagazine.ca/how-first-nations-are-rehabilitating-predator-super-highways-in-the-cariboo-for-the-caribou/</w:t>
        </w:r>
      </w:hyperlink>
    </w:p>
    <w:p w14:paraId="426CC156" w14:textId="77777777" w:rsidR="00D536AA" w:rsidRPr="0054589D" w:rsidRDefault="00D536AA">
      <w:pPr>
        <w:rPr>
          <w:rFonts w:ascii="Times New Roman" w:hAnsi="Times New Roman" w:cs="Times New Roman"/>
        </w:rPr>
      </w:pPr>
    </w:p>
    <w:p w14:paraId="328284F0" w14:textId="77777777" w:rsidR="000E5D8E" w:rsidRPr="0054589D" w:rsidRDefault="000E5D8E" w:rsidP="000C64FD">
      <w:pPr>
        <w:ind w:left="567" w:hanging="567"/>
        <w:rPr>
          <w:rFonts w:ascii="Times New Roman" w:hAnsi="Times New Roman" w:cs="Times New Roman"/>
        </w:rPr>
      </w:pPr>
      <w:r w:rsidRPr="0054589D">
        <w:rPr>
          <w:rFonts w:ascii="Times New Roman" w:hAnsi="Times New Roman" w:cs="Times New Roman"/>
        </w:rPr>
        <w:t xml:space="preserve">Cichowski, D., Sutherland, G., </w:t>
      </w:r>
      <w:proofErr w:type="spellStart"/>
      <w:r w:rsidRPr="0054589D">
        <w:rPr>
          <w:rFonts w:ascii="Times New Roman" w:hAnsi="Times New Roman" w:cs="Times New Roman"/>
        </w:rPr>
        <w:t>Mcnay</w:t>
      </w:r>
      <w:proofErr w:type="spellEnd"/>
      <w:r w:rsidRPr="0054589D">
        <w:rPr>
          <w:rFonts w:ascii="Times New Roman" w:hAnsi="Times New Roman" w:cs="Times New Roman"/>
        </w:rPr>
        <w:t>, R., &amp; Sulyma, R. (2022). Direct and Indirect Effects of Habitat Disturbances on Caribou Terrestrial Forage Lichens in Montane Forests of British Columbia. </w:t>
      </w:r>
      <w:r w:rsidRPr="0054589D">
        <w:rPr>
          <w:rFonts w:ascii="Times New Roman" w:hAnsi="Times New Roman" w:cs="Times New Roman"/>
          <w:i/>
          <w:iCs/>
        </w:rPr>
        <w:t>Forests</w:t>
      </w:r>
      <w:r w:rsidRPr="0054589D">
        <w:rPr>
          <w:rFonts w:ascii="Times New Roman" w:hAnsi="Times New Roman" w:cs="Times New Roman"/>
        </w:rPr>
        <w:t xml:space="preserve">. </w:t>
      </w:r>
      <w:hyperlink r:id="rId23" w:history="1">
        <w:r w:rsidRPr="0054589D">
          <w:rPr>
            <w:rStyle w:val="Hyperlink"/>
            <w:rFonts w:ascii="Times New Roman" w:hAnsi="Times New Roman" w:cs="Times New Roman"/>
          </w:rPr>
          <w:t>https://doi.org/10.3390/f13020251</w:t>
        </w:r>
      </w:hyperlink>
      <w:r w:rsidRPr="0054589D">
        <w:rPr>
          <w:rFonts w:ascii="Times New Roman" w:hAnsi="Times New Roman" w:cs="Times New Roman"/>
        </w:rPr>
        <w:t>.</w:t>
      </w:r>
    </w:p>
    <w:p w14:paraId="2E1A761E" w14:textId="77777777" w:rsidR="00532D23" w:rsidRDefault="00532D23" w:rsidP="000C64FD">
      <w:pPr>
        <w:ind w:left="567" w:hanging="567"/>
        <w:rPr>
          <w:rFonts w:ascii="Times New Roman" w:hAnsi="Times New Roman" w:cs="Times New Roman"/>
        </w:rPr>
      </w:pPr>
    </w:p>
    <w:p w14:paraId="3B39F528" w14:textId="6C7E8D94" w:rsidR="00AB2C06" w:rsidRDefault="00AB2C06" w:rsidP="000C64FD">
      <w:pPr>
        <w:ind w:left="567" w:hanging="567"/>
        <w:rPr>
          <w:rFonts w:ascii="Times New Roman" w:hAnsi="Times New Roman" w:cs="Times New Roman"/>
        </w:rPr>
      </w:pPr>
      <w:r w:rsidRPr="00AB2C06">
        <w:rPr>
          <w:rFonts w:ascii="Times New Roman" w:hAnsi="Times New Roman" w:cs="Times New Roman"/>
        </w:rPr>
        <w:lastRenderedPageBreak/>
        <w:t xml:space="preserve">Conn, P., Thorson, J., &amp; Johnson, D. (2017). Confronting preferential sampling when analysing population distributions: diagnosis and model‐based triage. Methods in Ecology and Evolution, 8. </w:t>
      </w:r>
      <w:hyperlink r:id="rId24" w:history="1">
        <w:r w:rsidRPr="002C0D9B">
          <w:rPr>
            <w:rStyle w:val="Hyperlink"/>
            <w:rFonts w:ascii="Times New Roman" w:hAnsi="Times New Roman" w:cs="Times New Roman"/>
          </w:rPr>
          <w:t>https://doi.org/10.1111/2041-210X.12803</w:t>
        </w:r>
      </w:hyperlink>
      <w:r w:rsidRPr="00AB2C06">
        <w:rPr>
          <w:rFonts w:ascii="Times New Roman" w:hAnsi="Times New Roman" w:cs="Times New Roman"/>
        </w:rPr>
        <w:t>.</w:t>
      </w:r>
    </w:p>
    <w:p w14:paraId="3CB18AF6" w14:textId="77777777" w:rsidR="00AB2C06" w:rsidRPr="0054589D" w:rsidRDefault="00AB2C06" w:rsidP="000C64FD">
      <w:pPr>
        <w:ind w:left="567" w:hanging="567"/>
        <w:rPr>
          <w:rFonts w:ascii="Times New Roman" w:hAnsi="Times New Roman" w:cs="Times New Roman"/>
        </w:rPr>
      </w:pPr>
    </w:p>
    <w:p w14:paraId="481A7177" w14:textId="7C0EA2F0" w:rsidR="00532D23" w:rsidRPr="0054589D" w:rsidRDefault="00532D23" w:rsidP="000C64FD">
      <w:pPr>
        <w:ind w:left="567" w:hanging="567"/>
        <w:rPr>
          <w:rFonts w:ascii="Times New Roman" w:hAnsi="Times New Roman" w:cs="Times New Roman"/>
        </w:rPr>
      </w:pPr>
      <w:r w:rsidRPr="0054589D">
        <w:rPr>
          <w:rFonts w:ascii="Times New Roman" w:hAnsi="Times New Roman" w:cs="Times New Roman"/>
          <w:color w:val="000000"/>
        </w:rPr>
        <w:t>Cox, S. (2022, November 25).</w:t>
      </w:r>
      <w:r w:rsidRPr="0054589D">
        <w:rPr>
          <w:rStyle w:val="apple-converted-space"/>
          <w:rFonts w:ascii="Times New Roman" w:hAnsi="Times New Roman" w:cs="Times New Roman"/>
          <w:color w:val="000000"/>
        </w:rPr>
        <w:t> </w:t>
      </w:r>
      <w:r w:rsidRPr="00CE7C9A">
        <w:rPr>
          <w:rStyle w:val="Emphasis"/>
          <w:rFonts w:ascii="Times New Roman" w:hAnsi="Times New Roman" w:cs="Times New Roman"/>
          <w:i w:val="0"/>
          <w:iCs w:val="0"/>
          <w:color w:val="000000"/>
        </w:rPr>
        <w:t>BC Timber Sales plans to log old-growth rainforest, home to endangered caribou herd</w:t>
      </w:r>
      <w:r w:rsidRPr="0054589D">
        <w:rPr>
          <w:rFonts w:ascii="Times New Roman" w:hAnsi="Times New Roman" w:cs="Times New Roman"/>
          <w:color w:val="000000"/>
        </w:rPr>
        <w:t xml:space="preserve">. </w:t>
      </w:r>
      <w:r w:rsidRPr="00CE7C9A">
        <w:rPr>
          <w:rFonts w:ascii="Times New Roman" w:hAnsi="Times New Roman" w:cs="Times New Roman"/>
          <w:i/>
          <w:iCs/>
          <w:color w:val="000000"/>
        </w:rPr>
        <w:t>The Narwhal</w:t>
      </w:r>
      <w:r w:rsidRPr="0054589D">
        <w:rPr>
          <w:rFonts w:ascii="Times New Roman" w:hAnsi="Times New Roman" w:cs="Times New Roman"/>
          <w:color w:val="000000"/>
        </w:rPr>
        <w:t>.</w:t>
      </w:r>
      <w:r w:rsidRPr="0054589D">
        <w:rPr>
          <w:rStyle w:val="apple-converted-space"/>
          <w:rFonts w:ascii="Times New Roman" w:hAnsi="Times New Roman" w:cs="Times New Roman"/>
          <w:color w:val="000000"/>
        </w:rPr>
        <w:t> </w:t>
      </w:r>
      <w:hyperlink r:id="rId25" w:tgtFrame="_new" w:history="1">
        <w:r w:rsidRPr="0054589D">
          <w:rPr>
            <w:rStyle w:val="Hyperlink"/>
            <w:rFonts w:ascii="Times New Roman" w:hAnsi="Times New Roman" w:cs="Times New Roman"/>
          </w:rPr>
          <w:t>https://thenarwhal.ca/bc-logging-endangered-caribou-habitat/</w:t>
        </w:r>
      </w:hyperlink>
    </w:p>
    <w:p w14:paraId="6EDCE559" w14:textId="77777777" w:rsidR="00A44B9E" w:rsidRPr="0054589D" w:rsidRDefault="00A44B9E" w:rsidP="000C64FD">
      <w:pPr>
        <w:ind w:left="567" w:hanging="567"/>
        <w:rPr>
          <w:rFonts w:ascii="Times New Roman" w:hAnsi="Times New Roman" w:cs="Times New Roman"/>
        </w:rPr>
      </w:pPr>
    </w:p>
    <w:p w14:paraId="1F285E12" w14:textId="712C68B7" w:rsidR="000E5D8E" w:rsidRDefault="00F4401B" w:rsidP="009764B7">
      <w:pPr>
        <w:ind w:left="567" w:hanging="567"/>
        <w:rPr>
          <w:rFonts w:ascii="Times New Roman" w:hAnsi="Times New Roman" w:cs="Times New Roman"/>
        </w:rPr>
      </w:pPr>
      <w:r w:rsidRPr="0054589D">
        <w:rPr>
          <w:rFonts w:ascii="Times New Roman" w:hAnsi="Times New Roman" w:cs="Times New Roman"/>
          <w:color w:val="000000"/>
        </w:rPr>
        <w:t>Cruickshank, A., &amp; Wood, S. K. (2024, June 14).</w:t>
      </w:r>
      <w:r w:rsidRPr="0054589D">
        <w:rPr>
          <w:rStyle w:val="apple-converted-space"/>
          <w:rFonts w:ascii="Times New Roman" w:hAnsi="Times New Roman" w:cs="Times New Roman"/>
          <w:color w:val="000000"/>
        </w:rPr>
        <w:t> </w:t>
      </w:r>
      <w:r w:rsidRPr="00CE7C9A">
        <w:rPr>
          <w:rStyle w:val="Emphasis"/>
          <w:rFonts w:ascii="Times New Roman" w:hAnsi="Times New Roman" w:cs="Times New Roman"/>
          <w:i w:val="0"/>
          <w:iCs w:val="0"/>
          <w:color w:val="000000"/>
        </w:rPr>
        <w:t>This new provincial park is the largest created in B.C. in a decade</w:t>
      </w:r>
      <w:r w:rsidRPr="00CE7C9A">
        <w:rPr>
          <w:rFonts w:ascii="Times New Roman" w:hAnsi="Times New Roman" w:cs="Times New Roman"/>
          <w:i/>
          <w:iCs/>
          <w:color w:val="000000"/>
        </w:rPr>
        <w:t>. The Narwhal</w:t>
      </w:r>
      <w:r w:rsidRPr="0054589D">
        <w:rPr>
          <w:rFonts w:ascii="Times New Roman" w:hAnsi="Times New Roman" w:cs="Times New Roman"/>
          <w:color w:val="000000"/>
        </w:rPr>
        <w:t>.</w:t>
      </w:r>
      <w:r w:rsidRPr="0054589D">
        <w:rPr>
          <w:rStyle w:val="apple-converted-space"/>
          <w:rFonts w:ascii="Times New Roman" w:hAnsi="Times New Roman" w:cs="Times New Roman"/>
          <w:color w:val="000000"/>
        </w:rPr>
        <w:t> </w:t>
      </w:r>
      <w:hyperlink r:id="rId26" w:tgtFrame="_new" w:history="1">
        <w:r w:rsidRPr="0054589D">
          <w:rPr>
            <w:rStyle w:val="Hyperlink"/>
            <w:rFonts w:ascii="Times New Roman" w:hAnsi="Times New Roman" w:cs="Times New Roman"/>
          </w:rPr>
          <w:t>https://thenarwhal.ca/klinse-za-twin-sisters-provincial-park-bc/</w:t>
        </w:r>
      </w:hyperlink>
    </w:p>
    <w:p w14:paraId="2E066ABC" w14:textId="552A27F7" w:rsidR="009764B7" w:rsidRDefault="009764B7" w:rsidP="009764B7">
      <w:pPr>
        <w:pStyle w:val="NormalWeb"/>
        <w:ind w:left="567" w:hanging="567"/>
        <w:rPr>
          <w:rStyle w:val="apple-converted-space"/>
          <w:rFonts w:eastAsiaTheme="majorEastAsia"/>
          <w:color w:val="000000"/>
        </w:rPr>
      </w:pPr>
      <w:r>
        <w:rPr>
          <w:color w:val="000000"/>
        </w:rPr>
        <w:t>Ehlers, L. P., Johnson, C. J., &amp; Seip, D. R. (2016). Evaluating the influence of anthropogenic landscape change on Wolf Distribution: Implications for woodland caribou.</w:t>
      </w:r>
      <w:r>
        <w:rPr>
          <w:rStyle w:val="apple-converted-space"/>
          <w:rFonts w:eastAsiaTheme="majorEastAsia"/>
          <w:color w:val="000000"/>
        </w:rPr>
        <w:t> </w:t>
      </w:r>
      <w:r>
        <w:rPr>
          <w:i/>
          <w:iCs/>
          <w:color w:val="000000"/>
        </w:rPr>
        <w:t>Ecosphere</w:t>
      </w:r>
      <w:r>
        <w:rPr>
          <w:color w:val="000000"/>
        </w:rPr>
        <w:t>,</w:t>
      </w:r>
      <w:r>
        <w:rPr>
          <w:rStyle w:val="apple-converted-space"/>
          <w:rFonts w:eastAsiaTheme="majorEastAsia"/>
          <w:color w:val="000000"/>
        </w:rPr>
        <w:t> </w:t>
      </w:r>
      <w:r>
        <w:rPr>
          <w:i/>
          <w:iCs/>
          <w:color w:val="000000"/>
        </w:rPr>
        <w:t>7</w:t>
      </w:r>
      <w:r>
        <w:rPr>
          <w:color w:val="000000"/>
        </w:rPr>
        <w:t>(12). https://doi.org/10.1002/ecs2.1600</w:t>
      </w:r>
      <w:r>
        <w:rPr>
          <w:rStyle w:val="apple-converted-space"/>
          <w:rFonts w:eastAsiaTheme="majorEastAsia"/>
          <w:color w:val="000000"/>
        </w:rPr>
        <w:t> </w:t>
      </w:r>
    </w:p>
    <w:p w14:paraId="13B025DD" w14:textId="10BB974B" w:rsidR="00A4336C" w:rsidRPr="009764B7" w:rsidRDefault="00A4336C" w:rsidP="009764B7">
      <w:pPr>
        <w:pStyle w:val="NormalWeb"/>
        <w:ind w:left="567" w:hanging="567"/>
        <w:rPr>
          <w:color w:val="000000"/>
        </w:rPr>
      </w:pPr>
      <w:r w:rsidRPr="00A4336C">
        <w:rPr>
          <w:color w:val="000000"/>
        </w:rPr>
        <w:t xml:space="preserve">Fortin, D., Barnier, F., Drapeau, P., Duchesne, T., Dussault, C., </w:t>
      </w:r>
      <w:proofErr w:type="spellStart"/>
      <w:r w:rsidRPr="00A4336C">
        <w:rPr>
          <w:color w:val="000000"/>
        </w:rPr>
        <w:t>Heppell</w:t>
      </w:r>
      <w:proofErr w:type="spellEnd"/>
      <w:r w:rsidRPr="00A4336C">
        <w:rPr>
          <w:color w:val="000000"/>
        </w:rPr>
        <w:t xml:space="preserve">, S., Prima, M., St‐Laurent, M., &amp; </w:t>
      </w:r>
      <w:proofErr w:type="spellStart"/>
      <w:r w:rsidRPr="00A4336C">
        <w:rPr>
          <w:color w:val="000000"/>
        </w:rPr>
        <w:t>Szor</w:t>
      </w:r>
      <w:proofErr w:type="spellEnd"/>
      <w:r w:rsidRPr="00A4336C">
        <w:rPr>
          <w:color w:val="000000"/>
        </w:rPr>
        <w:t>, G. (2017). Forest productivity mitigates human disturbance effects on late-seral prey exposed to apparent competitors and predators. Scientific Reports, 7. https://doi.org/10.1038/s41598-017-06672-4.</w:t>
      </w:r>
    </w:p>
    <w:p w14:paraId="459ACDD7" w14:textId="1A6ED935" w:rsidR="00E052F4" w:rsidRDefault="00E052F4" w:rsidP="00AE4A34">
      <w:pPr>
        <w:ind w:left="567" w:hanging="567"/>
        <w:rPr>
          <w:rFonts w:ascii="Times New Roman" w:hAnsi="Times New Roman" w:cs="Times New Roman"/>
          <w:color w:val="000000"/>
        </w:rPr>
      </w:pPr>
      <w:r w:rsidRPr="00E052F4">
        <w:rPr>
          <w:rFonts w:ascii="Times New Roman" w:hAnsi="Times New Roman" w:cs="Times New Roman"/>
          <w:color w:val="000000"/>
        </w:rPr>
        <w:t xml:space="preserve">Government of British Columbia. (2009). 2009 Southern Interior Forest Region: Forest health overview. </w:t>
      </w:r>
      <w:hyperlink r:id="rId27" w:history="1">
        <w:r w:rsidRPr="00AB5B1B">
          <w:rPr>
            <w:rStyle w:val="Hyperlink"/>
            <w:rFonts w:ascii="Times New Roman" w:hAnsi="Times New Roman" w:cs="Times New Roman"/>
          </w:rPr>
          <w:t>https://www2.gov.bc.ca/assets/gov/environment/research-monitoring-and-reporting/monitoring/aerial-overview-survey-documents/2009_sifr_fh_overview_booklet.pdf</w:t>
        </w:r>
      </w:hyperlink>
    </w:p>
    <w:p w14:paraId="674E76EA" w14:textId="77777777" w:rsidR="000C021D" w:rsidRDefault="000C021D" w:rsidP="00AE4A34">
      <w:pPr>
        <w:ind w:left="567" w:hanging="567"/>
        <w:rPr>
          <w:rFonts w:ascii="Times New Roman" w:hAnsi="Times New Roman" w:cs="Times New Roman"/>
          <w:color w:val="000000"/>
        </w:rPr>
      </w:pPr>
    </w:p>
    <w:p w14:paraId="30067098" w14:textId="498F83B8" w:rsidR="000C021D" w:rsidRDefault="000C021D" w:rsidP="00AE4A34">
      <w:pPr>
        <w:ind w:left="567" w:hanging="567"/>
        <w:rPr>
          <w:rFonts w:ascii="Times New Roman" w:hAnsi="Times New Roman" w:cs="Times New Roman"/>
          <w:color w:val="000000"/>
        </w:rPr>
      </w:pPr>
      <w:r w:rsidRPr="000C021D">
        <w:rPr>
          <w:rFonts w:ascii="Times New Roman" w:hAnsi="Times New Roman" w:cs="Times New Roman"/>
          <w:color w:val="000000"/>
        </w:rPr>
        <w:t>Government of British Columbia. (n.d.). History of the mountain pine beetle infestation. https://www2.gov.bc.ca/assets/gov/farming-natural-resources-and-industry/forestry/forest-health/bark-beetles/history_of_the_mountain_pine_beetle_infestation.pdf</w:t>
      </w:r>
    </w:p>
    <w:p w14:paraId="4DE9E967" w14:textId="77777777" w:rsidR="00E052F4" w:rsidRDefault="00E052F4" w:rsidP="00AE4A34">
      <w:pPr>
        <w:ind w:left="567" w:hanging="567"/>
        <w:rPr>
          <w:rFonts w:ascii="Times New Roman" w:hAnsi="Times New Roman" w:cs="Times New Roman"/>
          <w:color w:val="000000"/>
        </w:rPr>
      </w:pPr>
    </w:p>
    <w:p w14:paraId="3DDA6D9D" w14:textId="1625DCF8" w:rsidR="00AE4A34" w:rsidRPr="0054589D" w:rsidRDefault="00AE4A34" w:rsidP="00AE4A34">
      <w:pPr>
        <w:ind w:left="567" w:hanging="567"/>
        <w:rPr>
          <w:rFonts w:ascii="Times New Roman" w:hAnsi="Times New Roman" w:cs="Times New Roman"/>
        </w:rPr>
      </w:pPr>
      <w:r w:rsidRPr="0054589D">
        <w:rPr>
          <w:rFonts w:ascii="Times New Roman" w:hAnsi="Times New Roman" w:cs="Times New Roman"/>
          <w:color w:val="000000"/>
        </w:rPr>
        <w:t>Government of British Columbia. (2022, April 11).</w:t>
      </w:r>
      <w:r w:rsidRPr="0054589D">
        <w:rPr>
          <w:rStyle w:val="apple-converted-space"/>
          <w:rFonts w:ascii="Times New Roman" w:hAnsi="Times New Roman" w:cs="Times New Roman"/>
          <w:color w:val="000000"/>
        </w:rPr>
        <w:t> </w:t>
      </w:r>
      <w:r w:rsidRPr="00CE7C9A">
        <w:rPr>
          <w:rStyle w:val="Emphasis"/>
          <w:rFonts w:ascii="Times New Roman" w:hAnsi="Times New Roman" w:cs="Times New Roman"/>
          <w:i w:val="0"/>
          <w:iCs w:val="0"/>
          <w:color w:val="000000"/>
        </w:rPr>
        <w:t>Northeast economies get $10-million boost</w:t>
      </w:r>
      <w:r w:rsidRPr="0054589D">
        <w:rPr>
          <w:rFonts w:ascii="Times New Roman" w:hAnsi="Times New Roman" w:cs="Times New Roman"/>
          <w:color w:val="000000"/>
        </w:rPr>
        <w:t>.</w:t>
      </w:r>
      <w:r w:rsidRPr="0054589D">
        <w:rPr>
          <w:rStyle w:val="apple-converted-space"/>
          <w:rFonts w:ascii="Times New Roman" w:hAnsi="Times New Roman" w:cs="Times New Roman"/>
          <w:color w:val="000000"/>
        </w:rPr>
        <w:t> </w:t>
      </w:r>
      <w:hyperlink r:id="rId28" w:tgtFrame="_new" w:history="1">
        <w:r w:rsidRPr="0054589D">
          <w:rPr>
            <w:rStyle w:val="Hyperlink"/>
            <w:rFonts w:ascii="Times New Roman" w:hAnsi="Times New Roman" w:cs="Times New Roman"/>
          </w:rPr>
          <w:t>https://news.gov.bc.ca/releases/2022LWRS0001-000539</w:t>
        </w:r>
      </w:hyperlink>
    </w:p>
    <w:p w14:paraId="20E43D34" w14:textId="77777777" w:rsidR="00AE4A34" w:rsidRPr="0054589D" w:rsidRDefault="00AE4A34" w:rsidP="000E5D8E">
      <w:pPr>
        <w:rPr>
          <w:rFonts w:ascii="Times New Roman" w:hAnsi="Times New Roman" w:cs="Times New Roman"/>
        </w:rPr>
      </w:pPr>
    </w:p>
    <w:p w14:paraId="3A0B373C" w14:textId="44E84EEB" w:rsidR="000E5D8E" w:rsidRDefault="000E5D8E" w:rsidP="000E5D8E">
      <w:pPr>
        <w:ind w:left="567" w:hanging="567"/>
        <w:rPr>
          <w:rFonts w:ascii="Times New Roman" w:hAnsi="Times New Roman" w:cs="Times New Roman"/>
        </w:rPr>
      </w:pPr>
      <w:r w:rsidRPr="0054589D">
        <w:rPr>
          <w:rFonts w:ascii="Times New Roman" w:hAnsi="Times New Roman" w:cs="Times New Roman"/>
        </w:rPr>
        <w:t>Government of British Columbia. (2016, February). </w:t>
      </w:r>
      <w:r w:rsidRPr="0054589D">
        <w:rPr>
          <w:rFonts w:ascii="Times New Roman" w:hAnsi="Times New Roman" w:cs="Times New Roman"/>
          <w:i/>
          <w:iCs/>
        </w:rPr>
        <w:t>ILRR Quick Reference Guide Forest Data ... - gov.bc.ca</w:t>
      </w:r>
      <w:r w:rsidRPr="0054589D">
        <w:rPr>
          <w:rFonts w:ascii="Times New Roman" w:hAnsi="Times New Roman" w:cs="Times New Roman"/>
        </w:rPr>
        <w:t xml:space="preserve">. ILRR Quick Reference Guide Forest Data Reference Guide. </w:t>
      </w:r>
      <w:hyperlink r:id="rId29" w:history="1">
        <w:r w:rsidRPr="0054589D">
          <w:rPr>
            <w:rStyle w:val="Hyperlink"/>
            <w:rFonts w:ascii="Times New Roman" w:hAnsi="Times New Roman" w:cs="Times New Roman"/>
          </w:rPr>
          <w:t>https://www2.gov.bc.ca/assets/gov/data/geobc/ilrr-qr-forest-data.pdf</w:t>
        </w:r>
      </w:hyperlink>
      <w:r w:rsidRPr="0054589D">
        <w:rPr>
          <w:rFonts w:ascii="Times New Roman" w:hAnsi="Times New Roman" w:cs="Times New Roman"/>
        </w:rPr>
        <w:t> </w:t>
      </w:r>
    </w:p>
    <w:p w14:paraId="4F6723F2" w14:textId="77777777" w:rsidR="00170535" w:rsidRDefault="00170535" w:rsidP="000E5D8E">
      <w:pPr>
        <w:ind w:left="567" w:hanging="567"/>
        <w:rPr>
          <w:rFonts w:ascii="Times New Roman" w:hAnsi="Times New Roman" w:cs="Times New Roman"/>
        </w:rPr>
      </w:pPr>
    </w:p>
    <w:p w14:paraId="63681C05" w14:textId="3D3C86C5" w:rsidR="00170535" w:rsidRPr="00176544" w:rsidRDefault="00170535" w:rsidP="000E5D8E">
      <w:pPr>
        <w:ind w:left="567" w:hanging="567"/>
        <w:rPr>
          <w:rFonts w:ascii="Times New Roman" w:hAnsi="Times New Roman" w:cs="Times New Roman"/>
        </w:rPr>
      </w:pPr>
      <w:r w:rsidRPr="00176544">
        <w:rPr>
          <w:rFonts w:ascii="Times New Roman" w:hAnsi="Times New Roman" w:cs="Times New Roman"/>
          <w:color w:val="000000"/>
        </w:rPr>
        <w:t>Government of British Columbia. (2025, March 12).</w:t>
      </w:r>
      <w:r w:rsidRPr="00176544">
        <w:rPr>
          <w:rStyle w:val="apple-converted-space"/>
          <w:rFonts w:ascii="Times New Roman" w:hAnsi="Times New Roman" w:cs="Times New Roman"/>
          <w:color w:val="000000"/>
        </w:rPr>
        <w:t> </w:t>
      </w:r>
      <w:r w:rsidRPr="00176544">
        <w:rPr>
          <w:rStyle w:val="Emphasis"/>
          <w:rFonts w:ascii="Times New Roman" w:hAnsi="Times New Roman" w:cs="Times New Roman"/>
          <w:color w:val="000000"/>
        </w:rPr>
        <w:t>Caribou Herd Locations for BC</w:t>
      </w:r>
      <w:r w:rsidRPr="00176544">
        <w:rPr>
          <w:rFonts w:ascii="Times New Roman" w:hAnsi="Times New Roman" w:cs="Times New Roman"/>
          <w:color w:val="000000"/>
        </w:rPr>
        <w:t>. Open Government Portal.</w:t>
      </w:r>
      <w:r w:rsidRPr="00176544">
        <w:rPr>
          <w:rStyle w:val="apple-converted-space"/>
          <w:rFonts w:ascii="Times New Roman" w:hAnsi="Times New Roman" w:cs="Times New Roman"/>
          <w:color w:val="000000"/>
        </w:rPr>
        <w:t> </w:t>
      </w:r>
      <w:hyperlink r:id="rId30" w:tgtFrame="_new" w:history="1">
        <w:r w:rsidRPr="00176544">
          <w:rPr>
            <w:rStyle w:val="Hyperlink"/>
            <w:rFonts w:ascii="Times New Roman" w:hAnsi="Times New Roman" w:cs="Times New Roman"/>
          </w:rPr>
          <w:t>https://open.canada.ca/data/en/dataset/2b217585-f48d-4d9f-b7ba-746909ac35ca</w:t>
        </w:r>
      </w:hyperlink>
    </w:p>
    <w:p w14:paraId="5E66941C" w14:textId="77777777" w:rsidR="000E5D8E" w:rsidRPr="0054589D" w:rsidRDefault="000E5D8E" w:rsidP="000E5D8E">
      <w:pPr>
        <w:ind w:left="567" w:hanging="567"/>
        <w:rPr>
          <w:rFonts w:ascii="Times New Roman" w:hAnsi="Times New Roman" w:cs="Times New Roman"/>
        </w:rPr>
      </w:pPr>
    </w:p>
    <w:p w14:paraId="5B52C526" w14:textId="77777777" w:rsidR="000E5D8E" w:rsidRPr="0054589D" w:rsidRDefault="000E5D8E" w:rsidP="000E5D8E">
      <w:pPr>
        <w:ind w:left="567" w:hanging="567"/>
        <w:rPr>
          <w:rFonts w:ascii="Times New Roman" w:hAnsi="Times New Roman" w:cs="Times New Roman"/>
          <w:color w:val="28333D"/>
        </w:rPr>
      </w:pPr>
      <w:r w:rsidRPr="0054589D">
        <w:rPr>
          <w:rFonts w:ascii="Times New Roman" w:hAnsi="Times New Roman" w:cs="Times New Roman"/>
          <w:color w:val="28333D"/>
        </w:rPr>
        <w:t>James, A., &amp; Stuart-Smith, A. (2000). Distribution of Caribou and Wolves in Relation to Linear Corridors. </w:t>
      </w:r>
      <w:r w:rsidRPr="0054589D">
        <w:rPr>
          <w:rStyle w:val="Emphasis"/>
          <w:rFonts w:ascii="Times New Roman" w:hAnsi="Times New Roman" w:cs="Times New Roman"/>
          <w:color w:val="28333D"/>
          <w:bdr w:val="single" w:sz="2" w:space="0" w:color="DEE0E3" w:frame="1"/>
        </w:rPr>
        <w:t>Journal of Wildlife Management</w:t>
      </w:r>
      <w:r w:rsidRPr="0054589D">
        <w:rPr>
          <w:rFonts w:ascii="Times New Roman" w:hAnsi="Times New Roman" w:cs="Times New Roman"/>
          <w:color w:val="28333D"/>
        </w:rPr>
        <w:t xml:space="preserve">, 64, 154-159. </w:t>
      </w:r>
      <w:hyperlink r:id="rId31" w:history="1">
        <w:r w:rsidRPr="0054589D">
          <w:rPr>
            <w:rStyle w:val="Hyperlink"/>
            <w:rFonts w:ascii="Times New Roman" w:hAnsi="Times New Roman" w:cs="Times New Roman"/>
          </w:rPr>
          <w:t>https://doi.org/10.2307/3802985</w:t>
        </w:r>
      </w:hyperlink>
      <w:r w:rsidRPr="0054589D">
        <w:rPr>
          <w:rFonts w:ascii="Times New Roman" w:hAnsi="Times New Roman" w:cs="Times New Roman"/>
          <w:color w:val="28333D"/>
        </w:rPr>
        <w:t>.</w:t>
      </w:r>
    </w:p>
    <w:p w14:paraId="09E8E8F0" w14:textId="60F48CCE" w:rsidR="005A10EB" w:rsidRPr="005A10EB" w:rsidRDefault="005A10EB" w:rsidP="005A10EB">
      <w:pPr>
        <w:pStyle w:val="NormalWeb"/>
        <w:ind w:left="567" w:hanging="567"/>
        <w:rPr>
          <w:color w:val="000000"/>
        </w:rPr>
      </w:pPr>
      <w:r>
        <w:rPr>
          <w:color w:val="000000"/>
        </w:rPr>
        <w:lastRenderedPageBreak/>
        <w:t>Johnson, C. J., Mumma, M. A., &amp; St</w:t>
      </w:r>
      <w:r>
        <w:rPr>
          <w:rFonts w:ascii="Cambria Math" w:hAnsi="Cambria Math" w:cs="Cambria Math"/>
          <w:color w:val="000000"/>
        </w:rPr>
        <w:t>‐</w:t>
      </w:r>
      <w:r>
        <w:rPr>
          <w:color w:val="000000"/>
        </w:rPr>
        <w:t>Laurent, M. (2019). Modeling multispecies predator–prey dynamics: Predicting the outcomes of conservation actions for Woodland Caribou.</w:t>
      </w:r>
      <w:r>
        <w:rPr>
          <w:rStyle w:val="apple-converted-space"/>
          <w:rFonts w:eastAsiaTheme="majorEastAsia"/>
          <w:color w:val="000000"/>
        </w:rPr>
        <w:t> </w:t>
      </w:r>
      <w:r>
        <w:rPr>
          <w:i/>
          <w:iCs/>
          <w:color w:val="000000"/>
        </w:rPr>
        <w:t>Ecosphere</w:t>
      </w:r>
      <w:r>
        <w:rPr>
          <w:color w:val="000000"/>
        </w:rPr>
        <w:t>,</w:t>
      </w:r>
      <w:r>
        <w:rPr>
          <w:rStyle w:val="apple-converted-space"/>
          <w:rFonts w:eastAsiaTheme="majorEastAsia"/>
          <w:color w:val="000000"/>
        </w:rPr>
        <w:t> </w:t>
      </w:r>
      <w:r>
        <w:rPr>
          <w:i/>
          <w:iCs/>
          <w:color w:val="000000"/>
        </w:rPr>
        <w:t>10</w:t>
      </w:r>
      <w:r>
        <w:rPr>
          <w:color w:val="000000"/>
        </w:rPr>
        <w:t>(3). https://doi.org/10.1002/ecs2.2622</w:t>
      </w:r>
      <w:r>
        <w:rPr>
          <w:rStyle w:val="apple-converted-space"/>
          <w:rFonts w:eastAsiaTheme="majorEastAsia"/>
          <w:color w:val="000000"/>
        </w:rPr>
        <w:t> </w:t>
      </w:r>
    </w:p>
    <w:p w14:paraId="1162202B" w14:textId="6041F8BC" w:rsidR="000E5D8E" w:rsidRPr="0054589D" w:rsidRDefault="000E5D8E" w:rsidP="000E5D8E">
      <w:pPr>
        <w:ind w:left="567" w:hanging="567"/>
        <w:rPr>
          <w:rFonts w:ascii="Times New Roman" w:hAnsi="Times New Roman" w:cs="Times New Roman"/>
          <w:color w:val="28333D"/>
        </w:rPr>
      </w:pPr>
      <w:r w:rsidRPr="0054589D">
        <w:rPr>
          <w:rFonts w:ascii="Times New Roman" w:hAnsi="Times New Roman" w:cs="Times New Roman"/>
          <w:color w:val="28333D"/>
        </w:rPr>
        <w:t>Kutz, S., &amp; Tomaselli, M. (2019). “Two-eyed seeing” supports wildlife health. </w:t>
      </w:r>
      <w:r w:rsidRPr="0054589D">
        <w:rPr>
          <w:rStyle w:val="Emphasis"/>
          <w:rFonts w:ascii="Times New Roman" w:hAnsi="Times New Roman" w:cs="Times New Roman"/>
          <w:color w:val="28333D"/>
          <w:bdr w:val="single" w:sz="2" w:space="0" w:color="DEE0E3" w:frame="1"/>
        </w:rPr>
        <w:t>Science</w:t>
      </w:r>
      <w:r w:rsidRPr="0054589D">
        <w:rPr>
          <w:rFonts w:ascii="Times New Roman" w:hAnsi="Times New Roman" w:cs="Times New Roman"/>
          <w:color w:val="28333D"/>
        </w:rPr>
        <w:t xml:space="preserve">, 364, 1135 - 1137. </w:t>
      </w:r>
      <w:hyperlink r:id="rId32" w:history="1">
        <w:r w:rsidR="001161B4" w:rsidRPr="0054589D">
          <w:rPr>
            <w:rStyle w:val="Hyperlink"/>
            <w:rFonts w:ascii="Times New Roman" w:hAnsi="Times New Roman" w:cs="Times New Roman"/>
          </w:rPr>
          <w:t>https://doi.org/10.1126/science.aau6170</w:t>
        </w:r>
      </w:hyperlink>
    </w:p>
    <w:p w14:paraId="7C78D188" w14:textId="20530355" w:rsidR="000E5D8E" w:rsidRPr="0054589D" w:rsidRDefault="000E5D8E" w:rsidP="000E5D8E">
      <w:pPr>
        <w:pStyle w:val="NormalWeb"/>
        <w:ind w:left="567" w:hanging="567"/>
      </w:pPr>
      <w:r w:rsidRPr="0054589D">
        <w:t xml:space="preserve">Maher, S. M., Fenichel, E. P., Schmitz, O. J., &amp; Adamowicz, W. L. (2020). The economics of conservation debt: a natural capital approach to revealed valuation of ecological dynamics. </w:t>
      </w:r>
      <w:r w:rsidRPr="0054589D">
        <w:rPr>
          <w:i/>
          <w:iCs/>
        </w:rPr>
        <w:t>Ecological Applications, 30</w:t>
      </w:r>
      <w:r w:rsidRPr="0054589D">
        <w:t>(6</w:t>
      </w:r>
      <w:proofErr w:type="gramStart"/>
      <w:r w:rsidRPr="0054589D">
        <w:t>):e</w:t>
      </w:r>
      <w:proofErr w:type="gramEnd"/>
      <w:r w:rsidRPr="0054589D">
        <w:t>02132. 10.1002/eap.2132</w:t>
      </w:r>
    </w:p>
    <w:p w14:paraId="420B4C49" w14:textId="1FC7946D" w:rsidR="000E5D8E" w:rsidRPr="0054589D" w:rsidRDefault="000E5D8E" w:rsidP="000E5D8E">
      <w:pPr>
        <w:pStyle w:val="NormalWeb"/>
        <w:ind w:left="567" w:hanging="567"/>
        <w:rPr>
          <w:color w:val="447784"/>
        </w:rPr>
      </w:pPr>
      <w:r w:rsidRPr="0054589D">
        <w:t xml:space="preserve">Maltman, J. C., Coops, N. C., </w:t>
      </w:r>
      <w:proofErr w:type="spellStart"/>
      <w:r w:rsidRPr="0054589D">
        <w:t>Rickbeil</w:t>
      </w:r>
      <w:proofErr w:type="spellEnd"/>
      <w:r w:rsidRPr="0054589D">
        <w:t xml:space="preserve">, G. J., Hermosilla, T., &amp; Burton, A. C. (2024). Quantifying forest disturbance regimes within Caribou (Rangifer tarandus) range in British Columbia. </w:t>
      </w:r>
      <w:r w:rsidRPr="0054589D">
        <w:rPr>
          <w:i/>
          <w:iCs/>
        </w:rPr>
        <w:t>Scientific Reports, 14</w:t>
      </w:r>
      <w:r w:rsidRPr="0054589D">
        <w:t xml:space="preserve">(1). </w:t>
      </w:r>
      <w:hyperlink r:id="rId33" w:history="1">
        <w:r w:rsidR="001161B4" w:rsidRPr="0054589D">
          <w:rPr>
            <w:rStyle w:val="Hyperlink"/>
          </w:rPr>
          <w:t>https://doi.org/10.1038/s41598-024-56943- 0</w:t>
        </w:r>
      </w:hyperlink>
    </w:p>
    <w:p w14:paraId="467A6C5A" w14:textId="77777777" w:rsidR="000E5D8E" w:rsidRPr="0054589D" w:rsidRDefault="000E5D8E" w:rsidP="000E5D8E">
      <w:pPr>
        <w:ind w:left="567" w:hanging="567"/>
        <w:rPr>
          <w:rFonts w:ascii="Times New Roman" w:hAnsi="Times New Roman" w:cs="Times New Roman"/>
        </w:rPr>
      </w:pPr>
      <w:r w:rsidRPr="0054589D">
        <w:rPr>
          <w:rFonts w:ascii="Times New Roman" w:hAnsi="Times New Roman" w:cs="Times New Roman"/>
        </w:rPr>
        <w:t>McKinnon, G. (1996). A Mountain Caribou Strategy for British Columbia. </w:t>
      </w:r>
      <w:r w:rsidRPr="0054589D">
        <w:rPr>
          <w:rFonts w:ascii="Times New Roman" w:hAnsi="Times New Roman" w:cs="Times New Roman"/>
          <w:i/>
          <w:iCs/>
        </w:rPr>
        <w:t>Rangifer</w:t>
      </w:r>
      <w:r w:rsidRPr="0054589D">
        <w:rPr>
          <w:rFonts w:ascii="Times New Roman" w:hAnsi="Times New Roman" w:cs="Times New Roman"/>
        </w:rPr>
        <w:t xml:space="preserve">, 16, 149-152. </w:t>
      </w:r>
      <w:hyperlink r:id="rId34" w:history="1">
        <w:r w:rsidRPr="0054589D">
          <w:rPr>
            <w:rFonts w:ascii="Times New Roman" w:hAnsi="Times New Roman" w:cs="Times New Roman"/>
          </w:rPr>
          <w:t>https://doi.org/10.7557/2.16.4.1236</w:t>
        </w:r>
      </w:hyperlink>
      <w:r w:rsidRPr="0054589D">
        <w:rPr>
          <w:rFonts w:ascii="Times New Roman" w:hAnsi="Times New Roman" w:cs="Times New Roman"/>
        </w:rPr>
        <w:t>.</w:t>
      </w:r>
    </w:p>
    <w:p w14:paraId="7FF01052" w14:textId="77777777" w:rsidR="000E5D8E" w:rsidRPr="0054589D" w:rsidRDefault="000E5D8E" w:rsidP="000E5D8E">
      <w:pPr>
        <w:ind w:left="567" w:hanging="567"/>
        <w:rPr>
          <w:rFonts w:ascii="Times New Roman" w:hAnsi="Times New Roman" w:cs="Times New Roman"/>
        </w:rPr>
      </w:pPr>
    </w:p>
    <w:p w14:paraId="619B9EBF" w14:textId="77777777" w:rsidR="000E5D8E" w:rsidRPr="0054589D" w:rsidRDefault="000E5D8E" w:rsidP="000E5D8E">
      <w:pPr>
        <w:ind w:left="567" w:hanging="567"/>
        <w:rPr>
          <w:rFonts w:ascii="Times New Roman" w:hAnsi="Times New Roman" w:cs="Times New Roman"/>
        </w:rPr>
      </w:pPr>
      <w:proofErr w:type="spellStart"/>
      <w:r w:rsidRPr="0054589D">
        <w:rPr>
          <w:rFonts w:ascii="Times New Roman" w:hAnsi="Times New Roman" w:cs="Times New Roman"/>
        </w:rPr>
        <w:t>Mcnay</w:t>
      </w:r>
      <w:proofErr w:type="spellEnd"/>
      <w:r w:rsidRPr="0054589D">
        <w:rPr>
          <w:rFonts w:ascii="Times New Roman" w:hAnsi="Times New Roman" w:cs="Times New Roman"/>
        </w:rPr>
        <w:t xml:space="preserve">, R., Lamb, C., Giguere, L., Williams, S., Martin, H., Sutherland, G., &amp; </w:t>
      </w:r>
      <w:proofErr w:type="spellStart"/>
      <w:r w:rsidRPr="0054589D">
        <w:rPr>
          <w:rFonts w:ascii="Times New Roman" w:hAnsi="Times New Roman" w:cs="Times New Roman"/>
        </w:rPr>
        <w:t>Hebblewhite</w:t>
      </w:r>
      <w:proofErr w:type="spellEnd"/>
      <w:r w:rsidRPr="0054589D">
        <w:rPr>
          <w:rFonts w:ascii="Times New Roman" w:hAnsi="Times New Roman" w:cs="Times New Roman"/>
        </w:rPr>
        <w:t>, M. (2022). Demographic responses of nearly extirpated endangered mountain caribou to recovery actions in Central British Columbia. </w:t>
      </w:r>
      <w:r w:rsidRPr="0054589D">
        <w:rPr>
          <w:rFonts w:ascii="Times New Roman" w:hAnsi="Times New Roman" w:cs="Times New Roman"/>
          <w:i/>
          <w:iCs/>
        </w:rPr>
        <w:t>Ecological Applications</w:t>
      </w:r>
      <w:r w:rsidRPr="0054589D">
        <w:rPr>
          <w:rFonts w:ascii="Times New Roman" w:hAnsi="Times New Roman" w:cs="Times New Roman"/>
        </w:rPr>
        <w:t xml:space="preserve">, 32. </w:t>
      </w:r>
      <w:hyperlink r:id="rId35" w:history="1">
        <w:r w:rsidRPr="0054589D">
          <w:rPr>
            <w:rStyle w:val="Hyperlink"/>
            <w:rFonts w:ascii="Times New Roman" w:hAnsi="Times New Roman" w:cs="Times New Roman"/>
          </w:rPr>
          <w:t>https://doi.org/10.1002/eap.2580</w:t>
        </w:r>
      </w:hyperlink>
      <w:r w:rsidRPr="0054589D">
        <w:rPr>
          <w:rFonts w:ascii="Times New Roman" w:hAnsi="Times New Roman" w:cs="Times New Roman"/>
        </w:rPr>
        <w:t>.</w:t>
      </w:r>
    </w:p>
    <w:p w14:paraId="558D3F89" w14:textId="77777777" w:rsidR="000E5D8E" w:rsidRPr="0054589D" w:rsidRDefault="000E5D8E" w:rsidP="000E5D8E">
      <w:pPr>
        <w:ind w:left="567" w:hanging="567"/>
        <w:rPr>
          <w:rFonts w:ascii="Times New Roman" w:hAnsi="Times New Roman" w:cs="Times New Roman"/>
        </w:rPr>
      </w:pPr>
    </w:p>
    <w:p w14:paraId="2A25EE5D" w14:textId="0E9AF16B" w:rsidR="000E5D8E" w:rsidRPr="0054589D" w:rsidRDefault="000E5D8E" w:rsidP="000E5D8E">
      <w:pPr>
        <w:ind w:left="567" w:hanging="567"/>
        <w:rPr>
          <w:rFonts w:ascii="Times New Roman" w:hAnsi="Times New Roman" w:cs="Times New Roman"/>
        </w:rPr>
      </w:pPr>
      <w:r w:rsidRPr="0054589D">
        <w:rPr>
          <w:rFonts w:ascii="Times New Roman" w:hAnsi="Times New Roman" w:cs="Times New Roman"/>
        </w:rPr>
        <w:t>Ministry of Forests. (2024, May 21). </w:t>
      </w:r>
      <w:r w:rsidRPr="0054589D">
        <w:rPr>
          <w:rFonts w:ascii="Times New Roman" w:hAnsi="Times New Roman" w:cs="Times New Roman"/>
          <w:i/>
          <w:iCs/>
        </w:rPr>
        <w:t>Old growth definitions and values</w:t>
      </w:r>
      <w:r w:rsidRPr="0054589D">
        <w:rPr>
          <w:rFonts w:ascii="Times New Roman" w:hAnsi="Times New Roman" w:cs="Times New Roman"/>
        </w:rPr>
        <w:t xml:space="preserve">. Province of British Columbia. </w:t>
      </w:r>
      <w:hyperlink r:id="rId36" w:history="1">
        <w:r w:rsidRPr="0054589D">
          <w:rPr>
            <w:rStyle w:val="Hyperlink"/>
            <w:rFonts w:ascii="Times New Roman" w:hAnsi="Times New Roman" w:cs="Times New Roman"/>
          </w:rPr>
          <w:t>https://www2.gov.bc.ca/gov/content/industry/forestry/managing-our-forest-resources/old-growth-forests/old-growth-values</w:t>
        </w:r>
      </w:hyperlink>
      <w:r w:rsidRPr="0054589D">
        <w:rPr>
          <w:rFonts w:ascii="Times New Roman" w:hAnsi="Times New Roman" w:cs="Times New Roman"/>
        </w:rPr>
        <w:t> </w:t>
      </w:r>
    </w:p>
    <w:p w14:paraId="6235E243" w14:textId="77777777" w:rsidR="000E5D8E" w:rsidRPr="0054589D" w:rsidRDefault="000E5D8E" w:rsidP="000E5D8E">
      <w:pPr>
        <w:ind w:left="567" w:hanging="567"/>
        <w:rPr>
          <w:rFonts w:ascii="Times New Roman" w:hAnsi="Times New Roman" w:cs="Times New Roman"/>
        </w:rPr>
      </w:pPr>
    </w:p>
    <w:p w14:paraId="7A9C8DEB" w14:textId="79B8A1CD" w:rsidR="009352C6" w:rsidRPr="0054589D" w:rsidRDefault="000E5D8E" w:rsidP="00BF53C0">
      <w:pPr>
        <w:ind w:left="567" w:hanging="567"/>
        <w:rPr>
          <w:rFonts w:ascii="Times New Roman" w:hAnsi="Times New Roman" w:cs="Times New Roman"/>
        </w:rPr>
      </w:pPr>
      <w:r w:rsidRPr="0054589D">
        <w:rPr>
          <w:rFonts w:ascii="Times New Roman" w:hAnsi="Times New Roman" w:cs="Times New Roman"/>
        </w:rPr>
        <w:t>Newsome, T., Brown, K., &amp; Nemec, A. (2016). Effects of opening size and microsite on performance of planted tree seedlings in high-elevation Engelmann spruce–subalpine fir forests managed as mountain caribou habitat in British Columbia. </w:t>
      </w:r>
      <w:r w:rsidRPr="0054589D">
        <w:rPr>
          <w:rFonts w:ascii="Times New Roman" w:hAnsi="Times New Roman" w:cs="Times New Roman"/>
          <w:i/>
          <w:iCs/>
        </w:rPr>
        <w:t>Forest Ecology and Management</w:t>
      </w:r>
      <w:r w:rsidRPr="0054589D">
        <w:rPr>
          <w:rFonts w:ascii="Times New Roman" w:hAnsi="Times New Roman" w:cs="Times New Roman"/>
        </w:rPr>
        <w:t xml:space="preserve">, 370, 31-44. </w:t>
      </w:r>
      <w:hyperlink r:id="rId37" w:history="1">
        <w:r w:rsidRPr="0054589D">
          <w:rPr>
            <w:rStyle w:val="Hyperlink"/>
            <w:rFonts w:ascii="Times New Roman" w:hAnsi="Times New Roman" w:cs="Times New Roman"/>
          </w:rPr>
          <w:t>https://doi.org/10.1016/J.FORECO.2016.03.001</w:t>
        </w:r>
      </w:hyperlink>
      <w:r w:rsidRPr="0054589D">
        <w:rPr>
          <w:rFonts w:ascii="Times New Roman" w:hAnsi="Times New Roman" w:cs="Times New Roman"/>
        </w:rPr>
        <w:t>.</w:t>
      </w:r>
    </w:p>
    <w:p w14:paraId="507F228C" w14:textId="5B7EFDD8" w:rsidR="00E17DAE" w:rsidRPr="0054589D" w:rsidRDefault="00E17DAE" w:rsidP="00E17DAE">
      <w:pPr>
        <w:pStyle w:val="NormalWeb"/>
        <w:ind w:left="567" w:hanging="567"/>
        <w:rPr>
          <w:color w:val="000000"/>
        </w:rPr>
      </w:pPr>
      <w:r w:rsidRPr="0054589D">
        <w:rPr>
          <w:color w:val="000000"/>
        </w:rPr>
        <w:t>Parks Canada. (n.d.).</w:t>
      </w:r>
      <w:r w:rsidRPr="0054589D">
        <w:rPr>
          <w:rStyle w:val="apple-converted-space"/>
          <w:rFonts w:eastAsiaTheme="majorEastAsia"/>
          <w:color w:val="000000"/>
        </w:rPr>
        <w:t> </w:t>
      </w:r>
      <w:r w:rsidRPr="0054589D">
        <w:rPr>
          <w:rStyle w:val="Emphasis"/>
          <w:rFonts w:eastAsiaTheme="majorEastAsia"/>
          <w:color w:val="000000"/>
        </w:rPr>
        <w:t>Caribou</w:t>
      </w:r>
      <w:r w:rsidRPr="0054589D">
        <w:rPr>
          <w:color w:val="000000"/>
        </w:rPr>
        <w:t>. Glacier National Park.</w:t>
      </w:r>
      <w:r w:rsidRPr="0054589D">
        <w:rPr>
          <w:rStyle w:val="apple-converted-space"/>
          <w:rFonts w:eastAsiaTheme="majorEastAsia"/>
          <w:color w:val="000000"/>
        </w:rPr>
        <w:t> </w:t>
      </w:r>
      <w:hyperlink r:id="rId38" w:history="1">
        <w:r w:rsidRPr="0054589D">
          <w:rPr>
            <w:rStyle w:val="Hyperlink"/>
            <w:rFonts w:eastAsiaTheme="majorEastAsia"/>
          </w:rPr>
          <w:t>https://parks.canada.ca/pn-np/bc/glacier/nature/faune-flore-fauna-flora/caribou</w:t>
        </w:r>
      </w:hyperlink>
    </w:p>
    <w:p w14:paraId="411ACE70" w14:textId="77777777" w:rsidR="001D6C13" w:rsidRPr="0054589D" w:rsidRDefault="001D6C13" w:rsidP="001D6C13">
      <w:pPr>
        <w:pStyle w:val="NormalWeb"/>
        <w:ind w:left="567" w:hanging="567"/>
      </w:pPr>
      <w:r w:rsidRPr="0054589D">
        <w:t xml:space="preserve">Gorley, A. &amp; Merkel, G. (2024). ​ </w:t>
      </w:r>
      <w:r w:rsidRPr="0054589D">
        <w:rPr>
          <w:rStyle w:val="Emphasis"/>
          <w:rFonts w:eastAsiaTheme="majorEastAsia"/>
        </w:rPr>
        <w:t>A new future for old forests: From review to action: A report out on actions toward resilient ecosystems, communities and economies in B.C. ​</w:t>
      </w:r>
      <w:r w:rsidRPr="0054589D">
        <w:t xml:space="preserve"> </w:t>
      </w:r>
      <w:hyperlink r:id="rId39" w:history="1">
        <w:r w:rsidRPr="0054589D">
          <w:rPr>
            <w:rStyle w:val="Hyperlink"/>
          </w:rPr>
          <w:t>https://www2.gov.bc.ca/assets/gov/farming-natural-resources-and-industry/forestry/stewardship/old-growth-forests/strategic-review-20200430.pdf</w:t>
        </w:r>
      </w:hyperlink>
    </w:p>
    <w:p w14:paraId="485E0BA2" w14:textId="0D0D5BDB" w:rsidR="00743735" w:rsidRDefault="00743735" w:rsidP="00BF53C0">
      <w:pPr>
        <w:pStyle w:val="NormalWeb"/>
        <w:ind w:left="567" w:hanging="567"/>
      </w:pPr>
      <w:r w:rsidRPr="0054589D">
        <w:rPr>
          <w:rFonts w:eastAsiaTheme="minorHAnsi"/>
          <w:color w:val="000000"/>
          <w:kern w:val="2"/>
          <w14:ligatures w14:val="standardContextual"/>
        </w:rPr>
        <w:t>Government of British Columbia. (2025, January 30). </w:t>
      </w:r>
      <w:r w:rsidRPr="0054589D">
        <w:rPr>
          <w:rFonts w:eastAsiaTheme="minorHAnsi"/>
          <w:i/>
          <w:iCs/>
          <w:color w:val="000000"/>
          <w:kern w:val="2"/>
          <w14:ligatures w14:val="standardContextual"/>
        </w:rPr>
        <w:t>Old growth deferral areas</w:t>
      </w:r>
      <w:r w:rsidRPr="0054589D">
        <w:rPr>
          <w:rFonts w:eastAsiaTheme="minorHAnsi"/>
          <w:color w:val="000000"/>
          <w:kern w:val="2"/>
          <w14:ligatures w14:val="standardContextual"/>
        </w:rPr>
        <w:t>. Province of British Columbia. </w:t>
      </w:r>
      <w:hyperlink r:id="rId40" w:tgtFrame="_new" w:history="1">
        <w:r w:rsidRPr="0054589D">
          <w:rPr>
            <w:rFonts w:eastAsiaTheme="minorHAnsi"/>
            <w:color w:val="0000FF"/>
            <w:kern w:val="2"/>
            <w:u w:val="single"/>
            <w14:ligatures w14:val="standardContextual"/>
          </w:rPr>
          <w:t>https://www2.gov.bc.ca/gov/content/industry/forestry/managing-our-forest-resources/old-growth-forests/deferral-areas</w:t>
        </w:r>
      </w:hyperlink>
    </w:p>
    <w:p w14:paraId="0E73F86B" w14:textId="66DAF068" w:rsidR="00246643" w:rsidRPr="00246643" w:rsidRDefault="00246643" w:rsidP="00BF53C0">
      <w:pPr>
        <w:pStyle w:val="NormalWeb"/>
        <w:ind w:left="567" w:hanging="567"/>
      </w:pPr>
      <w:r w:rsidRPr="00246643">
        <w:rPr>
          <w:color w:val="000000"/>
        </w:rPr>
        <w:lastRenderedPageBreak/>
        <w:t>Government of British Columbia. (n.d.).</w:t>
      </w:r>
      <w:r w:rsidRPr="00246643">
        <w:rPr>
          <w:rStyle w:val="apple-converted-space"/>
          <w:rFonts w:eastAsiaTheme="majorEastAsia"/>
          <w:color w:val="000000"/>
        </w:rPr>
        <w:t> </w:t>
      </w:r>
      <w:r w:rsidRPr="00246643">
        <w:rPr>
          <w:rStyle w:val="Emphasis"/>
          <w:rFonts w:eastAsiaTheme="majorEastAsia"/>
          <w:color w:val="000000"/>
        </w:rPr>
        <w:t>Wildlife Species Inventory Survey Summary</w:t>
      </w:r>
      <w:r w:rsidRPr="00246643">
        <w:rPr>
          <w:color w:val="000000"/>
        </w:rPr>
        <w:t>. B.C. Data Catalogue.</w:t>
      </w:r>
      <w:r w:rsidRPr="00246643">
        <w:rPr>
          <w:rStyle w:val="apple-converted-space"/>
          <w:rFonts w:eastAsiaTheme="majorEastAsia"/>
          <w:color w:val="000000"/>
        </w:rPr>
        <w:t> </w:t>
      </w:r>
      <w:hyperlink r:id="rId41" w:tgtFrame="_new" w:history="1">
        <w:r w:rsidRPr="00246643">
          <w:rPr>
            <w:rStyle w:val="Hyperlink"/>
            <w:rFonts w:eastAsiaTheme="majorEastAsia"/>
          </w:rPr>
          <w:t>https://catalogue.data.gov.bc.ca/dataset/wildlife-species-inventory-survey-summary-publicly-available</w:t>
        </w:r>
      </w:hyperlink>
    </w:p>
    <w:p w14:paraId="15343154" w14:textId="77777777" w:rsidR="000E5D8E" w:rsidRPr="0054589D" w:rsidRDefault="000E5D8E" w:rsidP="000E5D8E">
      <w:pPr>
        <w:ind w:left="567" w:hanging="567"/>
        <w:rPr>
          <w:rFonts w:ascii="Times New Roman" w:hAnsi="Times New Roman" w:cs="Times New Roman"/>
        </w:rPr>
      </w:pPr>
      <w:r w:rsidRPr="0054589D">
        <w:rPr>
          <w:rFonts w:ascii="Times New Roman" w:hAnsi="Times New Roman" w:cs="Times New Roman"/>
        </w:rPr>
        <w:t>Stevenson, S. (1990). Managing second-growth forests as caribou habitat. </w:t>
      </w:r>
      <w:r w:rsidRPr="0054589D">
        <w:rPr>
          <w:rFonts w:ascii="Times New Roman" w:hAnsi="Times New Roman" w:cs="Times New Roman"/>
          <w:i/>
          <w:iCs/>
        </w:rPr>
        <w:t>Rangifer</w:t>
      </w:r>
      <w:r w:rsidRPr="0054589D">
        <w:rPr>
          <w:rFonts w:ascii="Times New Roman" w:hAnsi="Times New Roman" w:cs="Times New Roman"/>
        </w:rPr>
        <w:t xml:space="preserve">, 10, 139-144. </w:t>
      </w:r>
      <w:hyperlink r:id="rId42" w:history="1">
        <w:r w:rsidRPr="0054589D">
          <w:rPr>
            <w:rStyle w:val="Hyperlink"/>
            <w:rFonts w:ascii="Times New Roman" w:hAnsi="Times New Roman" w:cs="Times New Roman"/>
          </w:rPr>
          <w:t>https://doi.org/10.7557/2.10.3.844</w:t>
        </w:r>
      </w:hyperlink>
      <w:r w:rsidRPr="0054589D">
        <w:rPr>
          <w:rFonts w:ascii="Times New Roman" w:hAnsi="Times New Roman" w:cs="Times New Roman"/>
        </w:rPr>
        <w:t>.</w:t>
      </w:r>
    </w:p>
    <w:p w14:paraId="037DDD97" w14:textId="77777777" w:rsidR="000E5D8E" w:rsidRPr="0054589D" w:rsidRDefault="000E5D8E" w:rsidP="000E5D8E">
      <w:pPr>
        <w:ind w:left="567" w:hanging="567"/>
        <w:rPr>
          <w:rFonts w:ascii="Times New Roman" w:hAnsi="Times New Roman" w:cs="Times New Roman"/>
        </w:rPr>
      </w:pPr>
    </w:p>
    <w:p w14:paraId="1C677BF0" w14:textId="2855CD7F" w:rsidR="002B09AA" w:rsidRPr="0054589D" w:rsidRDefault="002B09AA" w:rsidP="000E5D8E">
      <w:pPr>
        <w:ind w:left="567" w:hanging="567"/>
        <w:rPr>
          <w:rFonts w:ascii="Times New Roman" w:hAnsi="Times New Roman" w:cs="Times New Roman"/>
          <w:color w:val="000000" w:themeColor="text1"/>
        </w:rPr>
      </w:pPr>
      <w:r w:rsidRPr="0054589D">
        <w:rPr>
          <w:rFonts w:ascii="Times New Roman" w:hAnsi="Times New Roman" w:cs="Times New Roman"/>
          <w:color w:val="000000" w:themeColor="text1"/>
        </w:rPr>
        <w:t>Taylor, M. S., &amp; Weder, R. (2024). On the Economics of Extinction and Possible Mass Extinctions. </w:t>
      </w:r>
      <w:r w:rsidRPr="0054589D">
        <w:rPr>
          <w:rFonts w:ascii="Times New Roman" w:hAnsi="Times New Roman" w:cs="Times New Roman"/>
          <w:i/>
          <w:iCs/>
          <w:color w:val="000000" w:themeColor="text1"/>
        </w:rPr>
        <w:t>Journal of Economic Perspectives</w:t>
      </w:r>
      <w:r w:rsidRPr="0054589D">
        <w:rPr>
          <w:rFonts w:ascii="Times New Roman" w:hAnsi="Times New Roman" w:cs="Times New Roman"/>
          <w:color w:val="000000" w:themeColor="text1"/>
        </w:rPr>
        <w:t>, </w:t>
      </w:r>
      <w:r w:rsidRPr="0054589D">
        <w:rPr>
          <w:rFonts w:ascii="Times New Roman" w:hAnsi="Times New Roman" w:cs="Times New Roman"/>
          <w:i/>
          <w:iCs/>
          <w:color w:val="000000" w:themeColor="text1"/>
        </w:rPr>
        <w:t>38</w:t>
      </w:r>
      <w:r w:rsidRPr="0054589D">
        <w:rPr>
          <w:rFonts w:ascii="Times New Roman" w:hAnsi="Times New Roman" w:cs="Times New Roman"/>
          <w:color w:val="000000" w:themeColor="text1"/>
        </w:rPr>
        <w:t xml:space="preserve">(3), 237-260.  </w:t>
      </w:r>
      <w:hyperlink r:id="rId43" w:history="1">
        <w:r w:rsidRPr="0054589D">
          <w:rPr>
            <w:rStyle w:val="Hyperlink"/>
            <w:rFonts w:ascii="Times New Roman" w:hAnsi="Times New Roman" w:cs="Times New Roman"/>
            <w:color w:val="000000" w:themeColor="text1"/>
          </w:rPr>
          <w:t>http://doi.org/10.1257/jep.38.3.237</w:t>
        </w:r>
      </w:hyperlink>
    </w:p>
    <w:p w14:paraId="545DCC96" w14:textId="77777777" w:rsidR="002B09AA" w:rsidRPr="0054589D" w:rsidRDefault="002B09AA" w:rsidP="000E5D8E">
      <w:pPr>
        <w:ind w:left="567" w:hanging="567"/>
        <w:rPr>
          <w:rFonts w:ascii="Times New Roman" w:hAnsi="Times New Roman" w:cs="Times New Roman"/>
          <w:color w:val="000000"/>
        </w:rPr>
      </w:pPr>
    </w:p>
    <w:p w14:paraId="0DCD00B2" w14:textId="17B64C6A" w:rsidR="001D4EB9" w:rsidRPr="0054589D" w:rsidRDefault="001D4EB9" w:rsidP="000E5D8E">
      <w:pPr>
        <w:ind w:left="567" w:hanging="567"/>
        <w:rPr>
          <w:rFonts w:ascii="Times New Roman" w:hAnsi="Times New Roman" w:cs="Times New Roman"/>
          <w:color w:val="000000"/>
        </w:rPr>
      </w:pPr>
      <w:r w:rsidRPr="0054589D">
        <w:rPr>
          <w:rFonts w:ascii="Times New Roman" w:hAnsi="Times New Roman" w:cs="Times New Roman"/>
          <w:color w:val="000000"/>
        </w:rPr>
        <w:t>Verde, J. (2023, December 12). </w:t>
      </w:r>
      <w:r w:rsidRPr="0054589D">
        <w:rPr>
          <w:rFonts w:ascii="Times New Roman" w:hAnsi="Times New Roman" w:cs="Times New Roman"/>
          <w:i/>
          <w:iCs/>
          <w:color w:val="000000"/>
        </w:rPr>
        <w:t>New Indigenous-led, BC old growth forest program</w:t>
      </w:r>
      <w:r w:rsidRPr="0054589D">
        <w:rPr>
          <w:rFonts w:ascii="Times New Roman" w:hAnsi="Times New Roman" w:cs="Times New Roman"/>
          <w:color w:val="000000"/>
        </w:rPr>
        <w:t>. Happy Eco News. </w:t>
      </w:r>
      <w:hyperlink r:id="rId44" w:tgtFrame="_new" w:history="1">
        <w:r w:rsidRPr="0054589D">
          <w:rPr>
            <w:rFonts w:ascii="Times New Roman" w:hAnsi="Times New Roman" w:cs="Times New Roman"/>
            <w:color w:val="0000FF"/>
            <w:u w:val="single"/>
          </w:rPr>
          <w:t>https://happyeconews.com/new-indigenous-led-bc-old-growth-forest-program/</w:t>
        </w:r>
      </w:hyperlink>
    </w:p>
    <w:p w14:paraId="48B35E73" w14:textId="77777777" w:rsidR="001D4EB9" w:rsidRPr="0054589D" w:rsidRDefault="001D4EB9" w:rsidP="000E5D8E">
      <w:pPr>
        <w:ind w:left="567" w:hanging="567"/>
        <w:rPr>
          <w:rFonts w:ascii="Times New Roman" w:hAnsi="Times New Roman" w:cs="Times New Roman"/>
          <w:color w:val="000000"/>
        </w:rPr>
      </w:pPr>
    </w:p>
    <w:p w14:paraId="0E5530B2" w14:textId="19EFB7B6" w:rsidR="000E5D8E" w:rsidRPr="0054589D" w:rsidRDefault="000E5D8E" w:rsidP="000E5D8E">
      <w:pPr>
        <w:ind w:left="567" w:hanging="567"/>
        <w:rPr>
          <w:rFonts w:ascii="Times New Roman" w:hAnsi="Times New Roman" w:cs="Times New Roman"/>
        </w:rPr>
      </w:pPr>
      <w:r w:rsidRPr="0054589D">
        <w:rPr>
          <w:rFonts w:ascii="Times New Roman" w:hAnsi="Times New Roman" w:cs="Times New Roman"/>
          <w:color w:val="000000"/>
        </w:rPr>
        <w:t>Watt, J. (2024, September).</w:t>
      </w:r>
      <w:r w:rsidRPr="0054589D">
        <w:rPr>
          <w:rStyle w:val="apple-converted-space"/>
          <w:rFonts w:ascii="Times New Roman" w:hAnsi="Times New Roman" w:cs="Times New Roman"/>
          <w:color w:val="000000"/>
        </w:rPr>
        <w:t> </w:t>
      </w:r>
      <w:r w:rsidRPr="0054589D">
        <w:rPr>
          <w:rStyle w:val="Emphasis"/>
          <w:rFonts w:ascii="Times New Roman" w:hAnsi="Times New Roman" w:cs="Times New Roman"/>
          <w:color w:val="000000"/>
        </w:rPr>
        <w:t>One last shot to protect old-growth forests in British Columbia</w:t>
      </w:r>
      <w:r w:rsidRPr="0054589D">
        <w:rPr>
          <w:rStyle w:val="apple-converted-space"/>
          <w:rFonts w:ascii="Times New Roman" w:hAnsi="Times New Roman" w:cs="Times New Roman"/>
          <w:color w:val="000000"/>
        </w:rPr>
        <w:t> </w:t>
      </w:r>
      <w:r w:rsidRPr="0054589D">
        <w:rPr>
          <w:rFonts w:ascii="Times New Roman" w:hAnsi="Times New Roman" w:cs="Times New Roman"/>
          <w:color w:val="000000"/>
        </w:rPr>
        <w:t>[Video]. TED.</w:t>
      </w:r>
      <w:r w:rsidRPr="0054589D">
        <w:rPr>
          <w:rStyle w:val="apple-converted-space"/>
          <w:rFonts w:ascii="Times New Roman" w:hAnsi="Times New Roman" w:cs="Times New Roman"/>
          <w:color w:val="000000"/>
        </w:rPr>
        <w:t> </w:t>
      </w:r>
      <w:hyperlink r:id="rId45" w:tgtFrame="_new" w:history="1">
        <w:r w:rsidRPr="0054589D">
          <w:rPr>
            <w:rStyle w:val="Hyperlink"/>
            <w:rFonts w:ascii="Times New Roman" w:hAnsi="Times New Roman" w:cs="Times New Roman"/>
          </w:rPr>
          <w:t>https://www.youtube.com/watch?v=enF8Zf4EPNg</w:t>
        </w:r>
      </w:hyperlink>
    </w:p>
    <w:p w14:paraId="40ADAB35" w14:textId="77777777" w:rsidR="000E5D8E" w:rsidRDefault="000E5D8E" w:rsidP="000E5D8E">
      <w:pPr>
        <w:ind w:left="567" w:hanging="567"/>
        <w:rPr>
          <w:rFonts w:ascii="Times New Roman" w:hAnsi="Times New Roman" w:cs="Times New Roman"/>
        </w:rPr>
      </w:pPr>
    </w:p>
    <w:p w14:paraId="6517746B" w14:textId="3CF89F5D" w:rsidR="00D5463E" w:rsidRPr="00D5463E" w:rsidRDefault="00D5463E" w:rsidP="000E5D8E">
      <w:pPr>
        <w:ind w:left="567" w:hanging="567"/>
        <w:rPr>
          <w:rFonts w:ascii="Times New Roman" w:hAnsi="Times New Roman" w:cs="Times New Roman"/>
        </w:rPr>
      </w:pPr>
      <w:r w:rsidRPr="00D5463E">
        <w:rPr>
          <w:rFonts w:ascii="Times New Roman" w:hAnsi="Times New Roman" w:cs="Times New Roman"/>
        </w:rPr>
        <w:t xml:space="preserve">Waterhouse, M. J., &amp; </w:t>
      </w:r>
      <w:proofErr w:type="spellStart"/>
      <w:r w:rsidRPr="00D5463E">
        <w:rPr>
          <w:rFonts w:ascii="Times New Roman" w:hAnsi="Times New Roman" w:cs="Times New Roman"/>
        </w:rPr>
        <w:t>Armleder</w:t>
      </w:r>
      <w:proofErr w:type="spellEnd"/>
      <w:r w:rsidRPr="00D5463E">
        <w:rPr>
          <w:rFonts w:ascii="Times New Roman" w:hAnsi="Times New Roman" w:cs="Times New Roman"/>
        </w:rPr>
        <w:t xml:space="preserve">, H. M. (2005). </w:t>
      </w:r>
      <w:proofErr w:type="spellStart"/>
      <w:r w:rsidRPr="00D5463E">
        <w:rPr>
          <w:rFonts w:ascii="Times New Roman" w:hAnsi="Times New Roman" w:cs="Times New Roman"/>
        </w:rPr>
        <w:t>Itcha-Ilgachuz</w:t>
      </w:r>
      <w:proofErr w:type="spellEnd"/>
      <w:r w:rsidRPr="00D5463E">
        <w:rPr>
          <w:rFonts w:ascii="Times New Roman" w:hAnsi="Times New Roman" w:cs="Times New Roman"/>
        </w:rPr>
        <w:t xml:space="preserve"> Alternative Silvicultural Systems Project 1995-2005: Research update (Extension Note 02). B.C. Ministry of Forests and Range, Southern Interior Forest Region.</w:t>
      </w:r>
    </w:p>
    <w:p w14:paraId="7C281DF7" w14:textId="77777777" w:rsidR="00D5463E" w:rsidRPr="00D5463E" w:rsidRDefault="00D5463E" w:rsidP="000E5D8E">
      <w:pPr>
        <w:ind w:left="567" w:hanging="567"/>
        <w:rPr>
          <w:rFonts w:ascii="Times New Roman" w:hAnsi="Times New Roman" w:cs="Times New Roman"/>
          <w:i/>
          <w:iCs/>
        </w:rPr>
      </w:pPr>
    </w:p>
    <w:p w14:paraId="7539D395" w14:textId="77777777" w:rsidR="000E5D8E" w:rsidRPr="0054589D" w:rsidRDefault="000E5D8E" w:rsidP="000E5D8E">
      <w:pPr>
        <w:ind w:left="567" w:hanging="567"/>
        <w:rPr>
          <w:rFonts w:ascii="Times New Roman" w:hAnsi="Times New Roman" w:cs="Times New Roman"/>
        </w:rPr>
      </w:pPr>
      <w:r w:rsidRPr="0054589D">
        <w:rPr>
          <w:rFonts w:ascii="Times New Roman" w:hAnsi="Times New Roman" w:cs="Times New Roman"/>
        </w:rPr>
        <w:t xml:space="preserve">Winder, R., Stewart, F., Nebel, S., McIntire, E., Dyk, A., &amp; </w:t>
      </w:r>
      <w:proofErr w:type="spellStart"/>
      <w:r w:rsidRPr="0054589D">
        <w:rPr>
          <w:rFonts w:ascii="Times New Roman" w:hAnsi="Times New Roman" w:cs="Times New Roman"/>
        </w:rPr>
        <w:t>Omendja</w:t>
      </w:r>
      <w:proofErr w:type="spellEnd"/>
      <w:r w:rsidRPr="0054589D">
        <w:rPr>
          <w:rFonts w:ascii="Times New Roman" w:hAnsi="Times New Roman" w:cs="Times New Roman"/>
        </w:rPr>
        <w:t>, K. (2020). Cumulative Effects and Boreal Woodland Caribou: How Bow-Tie Risk Analysis Addresses a Critical Issue in Canada's Forested Landscapes</w:t>
      </w:r>
      <w:proofErr w:type="gramStart"/>
      <w:r w:rsidRPr="0054589D">
        <w:rPr>
          <w:rFonts w:ascii="Times New Roman" w:hAnsi="Times New Roman" w:cs="Times New Roman"/>
        </w:rPr>
        <w:t>. ,</w:t>
      </w:r>
      <w:proofErr w:type="gramEnd"/>
      <w:r w:rsidRPr="0054589D">
        <w:rPr>
          <w:rFonts w:ascii="Times New Roman" w:hAnsi="Times New Roman" w:cs="Times New Roman"/>
        </w:rPr>
        <w:t xml:space="preserve"> 8. </w:t>
      </w:r>
      <w:hyperlink r:id="rId46" w:history="1">
        <w:r w:rsidRPr="0054589D">
          <w:rPr>
            <w:rStyle w:val="Hyperlink"/>
            <w:rFonts w:ascii="Times New Roman" w:hAnsi="Times New Roman" w:cs="Times New Roman"/>
          </w:rPr>
          <w:t>https://doi.org/10.3389/fevo.2020.00001</w:t>
        </w:r>
      </w:hyperlink>
      <w:r w:rsidRPr="0054589D">
        <w:rPr>
          <w:rFonts w:ascii="Times New Roman" w:hAnsi="Times New Roman" w:cs="Times New Roman"/>
        </w:rPr>
        <w:t>.</w:t>
      </w:r>
    </w:p>
    <w:sectPr w:rsidR="000E5D8E" w:rsidRPr="0054589D">
      <w:footerReference w:type="default" r:id="rId47"/>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Peter Tsigaris" w:date="2025-02-08T12:18:00Z" w:initials="PT">
    <w:p w14:paraId="0953C408" w14:textId="77777777" w:rsidR="005069E7" w:rsidRDefault="005069E7" w:rsidP="005069E7">
      <w:pPr>
        <w:pStyle w:val="CommentText"/>
      </w:pPr>
      <w:r>
        <w:rPr>
          <w:rStyle w:val="CommentReference"/>
        </w:rPr>
        <w:annotationRef/>
      </w:r>
      <w:r>
        <w:t xml:space="preserve">How big of a problem is this relative to logging? </w:t>
      </w:r>
    </w:p>
  </w:comment>
  <w:comment w:id="1" w:author="Peter Tsigaris" w:date="2025-02-08T11:46:00Z" w:initials="PT">
    <w:p w14:paraId="49011774" w14:textId="0F22582C" w:rsidR="005C2243" w:rsidRDefault="005C2243" w:rsidP="005C2243">
      <w:pPr>
        <w:pStyle w:val="CommentText"/>
      </w:pPr>
      <w:r>
        <w:rPr>
          <w:rStyle w:val="CommentReference"/>
        </w:rPr>
        <w:annotationRef/>
      </w:r>
      <w:r>
        <w:t xml:space="preserve">These are not the only interventions right? Also are there any evidence that there is an imbalance of predatory prey system? </w:t>
      </w:r>
    </w:p>
  </w:comment>
  <w:comment w:id="2" w:author="Peter Tsigaris" w:date="2025-02-08T11:46:00Z" w:initials="PT">
    <w:p w14:paraId="4BD0E6E9" w14:textId="77777777" w:rsidR="005C2243" w:rsidRDefault="005C2243" w:rsidP="005C2243">
      <w:pPr>
        <w:pStyle w:val="CommentText"/>
      </w:pPr>
      <w:r>
        <w:rPr>
          <w:rStyle w:val="CommentReference"/>
        </w:rPr>
        <w:annotationRef/>
      </w:r>
      <w:r>
        <w:t>Citation needed</w:t>
      </w:r>
    </w:p>
  </w:comment>
  <w:comment w:id="3" w:author="Peter Tsigaris" w:date="2025-02-08T11:49:00Z" w:initials="PT">
    <w:p w14:paraId="4DAF47CA" w14:textId="77777777" w:rsidR="005C2243" w:rsidRDefault="005C2243" w:rsidP="005C2243">
      <w:pPr>
        <w:pStyle w:val="CommentText"/>
      </w:pPr>
      <w:r>
        <w:rPr>
          <w:rStyle w:val="CommentReference"/>
        </w:rPr>
        <w:annotationRef/>
      </w:r>
      <w:r>
        <w:rPr>
          <w:color w:val="000000"/>
          <w:highlight w:val="white"/>
        </w:rPr>
        <w:t>And stopping human-induced habitat alterations</w:t>
      </w:r>
      <w:r>
        <w:t xml:space="preserve"> </w:t>
      </w:r>
    </w:p>
  </w:comment>
  <w:comment w:id="4" w:author="Peter Tsigaris" w:date="2025-02-08T11:53:00Z" w:initials="PT">
    <w:p w14:paraId="3F3C72C3" w14:textId="77777777" w:rsidR="005C2243" w:rsidRDefault="005C2243" w:rsidP="005C2243">
      <w:pPr>
        <w:pStyle w:val="CommentText"/>
      </w:pPr>
      <w:r>
        <w:rPr>
          <w:rStyle w:val="CommentReference"/>
        </w:rPr>
        <w:annotationRef/>
      </w:r>
      <w:r>
        <w:t xml:space="preserve">I re-wrote it to include human induced alterations </w:t>
      </w:r>
    </w:p>
  </w:comment>
  <w:comment w:id="5" w:author="Peter Tsigaris" w:date="2025-02-08T12:03:00Z" w:initials="PT">
    <w:p w14:paraId="0CC94DC5" w14:textId="77777777" w:rsidR="00756DFD" w:rsidRDefault="00756DFD" w:rsidP="00756DFD">
      <w:pPr>
        <w:pStyle w:val="CommentText"/>
      </w:pPr>
      <w:r>
        <w:rPr>
          <w:rStyle w:val="CommentReference"/>
        </w:rPr>
        <w:annotationRef/>
      </w:r>
      <w:r>
        <w:t>Collaboration with which parties?</w:t>
      </w:r>
    </w:p>
  </w:comment>
  <w:comment w:id="7" w:author="Peter Tsigaris" w:date="2025-02-09T10:49:00Z" w:initials="PT">
    <w:p w14:paraId="70DFEC03" w14:textId="77777777" w:rsidR="00745BF0" w:rsidRDefault="00745BF0" w:rsidP="00745BF0">
      <w:pPr>
        <w:pStyle w:val="CommentText"/>
      </w:pPr>
      <w:r>
        <w:rPr>
          <w:rStyle w:val="CommentReference"/>
        </w:rPr>
        <w:annotationRef/>
      </w:r>
      <w:r>
        <w:t>Simulations would be great! I leave that to your capable hands!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953C408" w15:done="1"/>
  <w15:commentEx w15:paraId="49011774" w15:done="1"/>
  <w15:commentEx w15:paraId="4BD0E6E9" w15:paraIdParent="49011774" w15:done="1"/>
  <w15:commentEx w15:paraId="4DAF47CA" w15:paraIdParent="49011774" w15:done="1"/>
  <w15:commentEx w15:paraId="3F3C72C3" w15:paraIdParent="49011774" w15:done="1"/>
  <w15:commentEx w15:paraId="0CC94DC5" w15:done="1"/>
  <w15:commentEx w15:paraId="70DFEC0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B6FE53D" w16cex:dateUtc="2025-02-08T20:18:00Z"/>
  <w16cex:commentExtensible w16cex:durableId="7245BCCF" w16cex:dateUtc="2025-02-08T19:46:00Z"/>
  <w16cex:commentExtensible w16cex:durableId="6DE6CDB8" w16cex:dateUtc="2025-02-08T19:46:00Z"/>
  <w16cex:commentExtensible w16cex:durableId="62A3ED7B" w16cex:dateUtc="2025-02-08T19:49:00Z"/>
  <w16cex:commentExtensible w16cex:durableId="44F33A34" w16cex:dateUtc="2025-02-08T19:53:00Z"/>
  <w16cex:commentExtensible w16cex:durableId="715BB364" w16cex:dateUtc="2025-02-08T20:03:00Z"/>
  <w16cex:commentExtensible w16cex:durableId="0A7F2659" w16cex:dateUtc="2025-02-09T18:49:00Z">
    <w16cex:extLst>
      <w16:ext w16:uri="{CE6994B0-6A32-4C9F-8C6B-6E91EDA988CE}">
        <cr:reactions xmlns:cr="http://schemas.microsoft.com/office/comments/2020/reactions">
          <cr:reaction reactionType="1">
            <cr:reactionInfo dateUtc="2025-03-03T16:54:16Z">
              <cr:user userId="S::t00661694@mytru.ca::6c8cf019-9863-4bb9-88f7-9da7c1eaee5a" userProvider="AD" userName="Thi Phan"/>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953C408" w16cid:durableId="3B6FE53D"/>
  <w16cid:commentId w16cid:paraId="49011774" w16cid:durableId="7245BCCF"/>
  <w16cid:commentId w16cid:paraId="4BD0E6E9" w16cid:durableId="6DE6CDB8"/>
  <w16cid:commentId w16cid:paraId="4DAF47CA" w16cid:durableId="62A3ED7B"/>
  <w16cid:commentId w16cid:paraId="3F3C72C3" w16cid:durableId="44F33A34"/>
  <w16cid:commentId w16cid:paraId="0CC94DC5" w16cid:durableId="715BB364"/>
  <w16cid:commentId w16cid:paraId="70DFEC03" w16cid:durableId="0A7F265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B6C274" w14:textId="77777777" w:rsidR="000441AD" w:rsidRDefault="000441AD" w:rsidP="0027674B">
      <w:r>
        <w:separator/>
      </w:r>
    </w:p>
  </w:endnote>
  <w:endnote w:type="continuationSeparator" w:id="0">
    <w:p w14:paraId="36DC448C" w14:textId="77777777" w:rsidR="000441AD" w:rsidRDefault="000441AD" w:rsidP="0027674B">
      <w:r>
        <w:continuationSeparator/>
      </w:r>
    </w:p>
  </w:endnote>
  <w:endnote w:type="continuationNotice" w:id="1">
    <w:p w14:paraId="6A11C10F" w14:textId="77777777" w:rsidR="000441AD" w:rsidRDefault="000441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8078720"/>
      <w:docPartObj>
        <w:docPartGallery w:val="Page Numbers (Bottom of Page)"/>
        <w:docPartUnique/>
      </w:docPartObj>
    </w:sdtPr>
    <w:sdtEndPr>
      <w:rPr>
        <w:noProof/>
      </w:rPr>
    </w:sdtEndPr>
    <w:sdtContent>
      <w:p w14:paraId="5EB74553" w14:textId="5BF4A09A" w:rsidR="005C2243" w:rsidRDefault="005C224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25A8653" w14:textId="77777777" w:rsidR="005C2243" w:rsidRDefault="005C22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ACD41F" w14:textId="77777777" w:rsidR="000441AD" w:rsidRDefault="000441AD" w:rsidP="0027674B">
      <w:r>
        <w:separator/>
      </w:r>
    </w:p>
  </w:footnote>
  <w:footnote w:type="continuationSeparator" w:id="0">
    <w:p w14:paraId="3A47E268" w14:textId="77777777" w:rsidR="000441AD" w:rsidRDefault="000441AD" w:rsidP="0027674B">
      <w:r>
        <w:continuationSeparator/>
      </w:r>
    </w:p>
  </w:footnote>
  <w:footnote w:type="continuationNotice" w:id="1">
    <w:p w14:paraId="1D65FFA5" w14:textId="77777777" w:rsidR="000441AD" w:rsidRDefault="000441AD"/>
  </w:footnote>
  <w:footnote w:id="2">
    <w:p w14:paraId="7780D978" w14:textId="3226EF24" w:rsidR="00F1154A" w:rsidRPr="00F1154A" w:rsidRDefault="00F1154A">
      <w:pPr>
        <w:pStyle w:val="FootnoteText"/>
        <w:rPr>
          <w:sz w:val="16"/>
          <w:szCs w:val="16"/>
          <w:lang w:val="en-US"/>
        </w:rPr>
      </w:pPr>
      <w:r>
        <w:rPr>
          <w:rStyle w:val="FootnoteReference"/>
        </w:rPr>
        <w:footnoteRef/>
      </w:r>
      <w:r w:rsidRPr="00F1154A">
        <w:rPr>
          <w:rFonts w:ascii="Times New Roman" w:hAnsi="Times New Roman" w:cs="Times New Roman"/>
        </w:rPr>
        <w:t xml:space="preserve"> </w:t>
      </w:r>
      <w:r w:rsidRPr="00F1154A">
        <w:rPr>
          <w:rFonts w:ascii="Times New Roman" w:hAnsi="Times New Roman" w:cs="Times New Roman"/>
          <w:sz w:val="16"/>
          <w:szCs w:val="16"/>
          <w:lang w:val="en-US"/>
        </w:rPr>
        <w:t xml:space="preserve">Accessed from </w:t>
      </w:r>
      <w:r w:rsidRPr="00F1154A">
        <w:rPr>
          <w:rFonts w:ascii="Times New Roman" w:hAnsi="Times New Roman" w:cs="Times New Roman"/>
          <w:sz w:val="16"/>
          <w:szCs w:val="16"/>
        </w:rPr>
        <w:t>BC https://governmentofbc.maps.arcgis.com/apps/MapSeries/index.html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358E5"/>
    <w:multiLevelType w:val="hybridMultilevel"/>
    <w:tmpl w:val="2E62B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2042D"/>
    <w:multiLevelType w:val="hybridMultilevel"/>
    <w:tmpl w:val="A6280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9B2F8D"/>
    <w:multiLevelType w:val="hybridMultilevel"/>
    <w:tmpl w:val="BC9C6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50302F"/>
    <w:multiLevelType w:val="hybridMultilevel"/>
    <w:tmpl w:val="4AECA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9921405">
    <w:abstractNumId w:val="0"/>
  </w:num>
  <w:num w:numId="2" w16cid:durableId="1070808597">
    <w:abstractNumId w:val="3"/>
  </w:num>
  <w:num w:numId="3" w16cid:durableId="985859502">
    <w:abstractNumId w:val="2"/>
  </w:num>
  <w:num w:numId="4" w16cid:durableId="48687103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eter Tsigaris">
    <w15:presenceInfo w15:providerId="AD" w15:userId="S::Ptsigari@tru.ca::bcd99144-bfcd-4bbb-ac5f-3d3430d93d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74B"/>
    <w:rsid w:val="00002673"/>
    <w:rsid w:val="00004D2F"/>
    <w:rsid w:val="000104AA"/>
    <w:rsid w:val="00010A95"/>
    <w:rsid w:val="000124A0"/>
    <w:rsid w:val="00012832"/>
    <w:rsid w:val="0001548C"/>
    <w:rsid w:val="00016386"/>
    <w:rsid w:val="00017898"/>
    <w:rsid w:val="000206AD"/>
    <w:rsid w:val="00022571"/>
    <w:rsid w:val="00022AC7"/>
    <w:rsid w:val="00030ACE"/>
    <w:rsid w:val="00031E62"/>
    <w:rsid w:val="00036175"/>
    <w:rsid w:val="000407C3"/>
    <w:rsid w:val="00040E78"/>
    <w:rsid w:val="000429DF"/>
    <w:rsid w:val="000441AD"/>
    <w:rsid w:val="00044F1C"/>
    <w:rsid w:val="00054C42"/>
    <w:rsid w:val="00055FAB"/>
    <w:rsid w:val="0006449B"/>
    <w:rsid w:val="000727B3"/>
    <w:rsid w:val="00074F8C"/>
    <w:rsid w:val="000759CB"/>
    <w:rsid w:val="00075B7D"/>
    <w:rsid w:val="00075F23"/>
    <w:rsid w:val="0007626B"/>
    <w:rsid w:val="000815FA"/>
    <w:rsid w:val="0008629E"/>
    <w:rsid w:val="0008679B"/>
    <w:rsid w:val="00086A22"/>
    <w:rsid w:val="00092335"/>
    <w:rsid w:val="000A0A6E"/>
    <w:rsid w:val="000A7908"/>
    <w:rsid w:val="000B1830"/>
    <w:rsid w:val="000B50A1"/>
    <w:rsid w:val="000B5BA3"/>
    <w:rsid w:val="000B5C3E"/>
    <w:rsid w:val="000C021D"/>
    <w:rsid w:val="000C0F44"/>
    <w:rsid w:val="000C28E6"/>
    <w:rsid w:val="000C3C51"/>
    <w:rsid w:val="000C5C52"/>
    <w:rsid w:val="000C64FD"/>
    <w:rsid w:val="000C6693"/>
    <w:rsid w:val="000D2DA8"/>
    <w:rsid w:val="000E00FC"/>
    <w:rsid w:val="000E5D8E"/>
    <w:rsid w:val="000F6941"/>
    <w:rsid w:val="000F77A9"/>
    <w:rsid w:val="00101E60"/>
    <w:rsid w:val="00103BAE"/>
    <w:rsid w:val="00104292"/>
    <w:rsid w:val="001061C2"/>
    <w:rsid w:val="00115634"/>
    <w:rsid w:val="00115AE5"/>
    <w:rsid w:val="001161B4"/>
    <w:rsid w:val="00117BC9"/>
    <w:rsid w:val="00120CF3"/>
    <w:rsid w:val="00120D1F"/>
    <w:rsid w:val="0012361F"/>
    <w:rsid w:val="00124A41"/>
    <w:rsid w:val="001272A2"/>
    <w:rsid w:val="0013261B"/>
    <w:rsid w:val="00134D23"/>
    <w:rsid w:val="00134DDF"/>
    <w:rsid w:val="00136243"/>
    <w:rsid w:val="001401E5"/>
    <w:rsid w:val="00141CB5"/>
    <w:rsid w:val="00146129"/>
    <w:rsid w:val="00147F53"/>
    <w:rsid w:val="00152D49"/>
    <w:rsid w:val="00153ED1"/>
    <w:rsid w:val="0015728E"/>
    <w:rsid w:val="0016167D"/>
    <w:rsid w:val="00161C52"/>
    <w:rsid w:val="00170535"/>
    <w:rsid w:val="00176544"/>
    <w:rsid w:val="0018134C"/>
    <w:rsid w:val="00182F62"/>
    <w:rsid w:val="001837BE"/>
    <w:rsid w:val="00191126"/>
    <w:rsid w:val="001922D1"/>
    <w:rsid w:val="0019327C"/>
    <w:rsid w:val="00193E79"/>
    <w:rsid w:val="00197C83"/>
    <w:rsid w:val="001A08F6"/>
    <w:rsid w:val="001A1A1A"/>
    <w:rsid w:val="001A535B"/>
    <w:rsid w:val="001B1707"/>
    <w:rsid w:val="001B4256"/>
    <w:rsid w:val="001B785E"/>
    <w:rsid w:val="001B78EA"/>
    <w:rsid w:val="001C70E3"/>
    <w:rsid w:val="001D10A1"/>
    <w:rsid w:val="001D4381"/>
    <w:rsid w:val="001D4D84"/>
    <w:rsid w:val="001D4EB9"/>
    <w:rsid w:val="001D5A24"/>
    <w:rsid w:val="001D6C13"/>
    <w:rsid w:val="001E208C"/>
    <w:rsid w:val="001E46A8"/>
    <w:rsid w:val="001E5DBA"/>
    <w:rsid w:val="001E63C8"/>
    <w:rsid w:val="001F35E2"/>
    <w:rsid w:val="001F5BB8"/>
    <w:rsid w:val="001F5E67"/>
    <w:rsid w:val="001F7E86"/>
    <w:rsid w:val="00206CC8"/>
    <w:rsid w:val="00233B13"/>
    <w:rsid w:val="002341A3"/>
    <w:rsid w:val="00234702"/>
    <w:rsid w:val="0023504B"/>
    <w:rsid w:val="00236E34"/>
    <w:rsid w:val="0023737F"/>
    <w:rsid w:val="00237630"/>
    <w:rsid w:val="00242BA2"/>
    <w:rsid w:val="00243CFF"/>
    <w:rsid w:val="00244BC2"/>
    <w:rsid w:val="00246643"/>
    <w:rsid w:val="002509A1"/>
    <w:rsid w:val="00250E75"/>
    <w:rsid w:val="00251149"/>
    <w:rsid w:val="0025692D"/>
    <w:rsid w:val="00261544"/>
    <w:rsid w:val="00263DE3"/>
    <w:rsid w:val="00264035"/>
    <w:rsid w:val="0026611E"/>
    <w:rsid w:val="0026692F"/>
    <w:rsid w:val="00271A48"/>
    <w:rsid w:val="00272FC5"/>
    <w:rsid w:val="00275A34"/>
    <w:rsid w:val="0027674B"/>
    <w:rsid w:val="002837C7"/>
    <w:rsid w:val="002854D5"/>
    <w:rsid w:val="0028706E"/>
    <w:rsid w:val="0029224B"/>
    <w:rsid w:val="0029234E"/>
    <w:rsid w:val="00296004"/>
    <w:rsid w:val="0029772C"/>
    <w:rsid w:val="002A2C7D"/>
    <w:rsid w:val="002A5EE7"/>
    <w:rsid w:val="002A76D4"/>
    <w:rsid w:val="002B0692"/>
    <w:rsid w:val="002B0843"/>
    <w:rsid w:val="002B09AA"/>
    <w:rsid w:val="002B211D"/>
    <w:rsid w:val="002B2ED3"/>
    <w:rsid w:val="002C0597"/>
    <w:rsid w:val="002C43CD"/>
    <w:rsid w:val="002C4B45"/>
    <w:rsid w:val="002C59AF"/>
    <w:rsid w:val="002D0964"/>
    <w:rsid w:val="002D3061"/>
    <w:rsid w:val="002D4B32"/>
    <w:rsid w:val="002D6AD4"/>
    <w:rsid w:val="002E12FB"/>
    <w:rsid w:val="002E5292"/>
    <w:rsid w:val="002F2057"/>
    <w:rsid w:val="002F2415"/>
    <w:rsid w:val="002F3A78"/>
    <w:rsid w:val="002F736F"/>
    <w:rsid w:val="002F7B9A"/>
    <w:rsid w:val="00303B5F"/>
    <w:rsid w:val="003042D7"/>
    <w:rsid w:val="00315BF8"/>
    <w:rsid w:val="003167C2"/>
    <w:rsid w:val="003218DA"/>
    <w:rsid w:val="0032216E"/>
    <w:rsid w:val="003227E8"/>
    <w:rsid w:val="00322D70"/>
    <w:rsid w:val="00331C80"/>
    <w:rsid w:val="00331FC5"/>
    <w:rsid w:val="00337039"/>
    <w:rsid w:val="00340694"/>
    <w:rsid w:val="00342761"/>
    <w:rsid w:val="00345B4A"/>
    <w:rsid w:val="003474C1"/>
    <w:rsid w:val="00347740"/>
    <w:rsid w:val="0035229C"/>
    <w:rsid w:val="003537EE"/>
    <w:rsid w:val="00354BF7"/>
    <w:rsid w:val="00355C0C"/>
    <w:rsid w:val="003633FE"/>
    <w:rsid w:val="003672C0"/>
    <w:rsid w:val="0037244B"/>
    <w:rsid w:val="00372AC5"/>
    <w:rsid w:val="003731C8"/>
    <w:rsid w:val="00375133"/>
    <w:rsid w:val="00380DAF"/>
    <w:rsid w:val="0038215C"/>
    <w:rsid w:val="00382886"/>
    <w:rsid w:val="00385CF2"/>
    <w:rsid w:val="003903F9"/>
    <w:rsid w:val="00395628"/>
    <w:rsid w:val="003967F9"/>
    <w:rsid w:val="003A010D"/>
    <w:rsid w:val="003A0209"/>
    <w:rsid w:val="003A2982"/>
    <w:rsid w:val="003A54B9"/>
    <w:rsid w:val="003A593B"/>
    <w:rsid w:val="003B3991"/>
    <w:rsid w:val="003B4AE6"/>
    <w:rsid w:val="003C54C8"/>
    <w:rsid w:val="003C7289"/>
    <w:rsid w:val="003C75B2"/>
    <w:rsid w:val="003D1455"/>
    <w:rsid w:val="003D1F7E"/>
    <w:rsid w:val="003D380C"/>
    <w:rsid w:val="003E03E6"/>
    <w:rsid w:val="003E29C6"/>
    <w:rsid w:val="003F573A"/>
    <w:rsid w:val="003F5C90"/>
    <w:rsid w:val="00405AAA"/>
    <w:rsid w:val="00411392"/>
    <w:rsid w:val="0041139B"/>
    <w:rsid w:val="00411692"/>
    <w:rsid w:val="00414F18"/>
    <w:rsid w:val="0041789D"/>
    <w:rsid w:val="0042284C"/>
    <w:rsid w:val="00427786"/>
    <w:rsid w:val="004326C0"/>
    <w:rsid w:val="00432DD2"/>
    <w:rsid w:val="00434801"/>
    <w:rsid w:val="00441090"/>
    <w:rsid w:val="00442795"/>
    <w:rsid w:val="0044286E"/>
    <w:rsid w:val="00444B7E"/>
    <w:rsid w:val="00452C0F"/>
    <w:rsid w:val="00453A9E"/>
    <w:rsid w:val="00454533"/>
    <w:rsid w:val="00454D97"/>
    <w:rsid w:val="0046022D"/>
    <w:rsid w:val="00460387"/>
    <w:rsid w:val="00460F20"/>
    <w:rsid w:val="0046126E"/>
    <w:rsid w:val="00461D8B"/>
    <w:rsid w:val="00463B15"/>
    <w:rsid w:val="00465315"/>
    <w:rsid w:val="00465A88"/>
    <w:rsid w:val="00467367"/>
    <w:rsid w:val="00471F14"/>
    <w:rsid w:val="00476BB6"/>
    <w:rsid w:val="00482A04"/>
    <w:rsid w:val="00487CE4"/>
    <w:rsid w:val="00494744"/>
    <w:rsid w:val="00495CF5"/>
    <w:rsid w:val="0049732E"/>
    <w:rsid w:val="004A2EFD"/>
    <w:rsid w:val="004A6440"/>
    <w:rsid w:val="004B11B5"/>
    <w:rsid w:val="004B28C7"/>
    <w:rsid w:val="004B5F11"/>
    <w:rsid w:val="004B7635"/>
    <w:rsid w:val="004C05F9"/>
    <w:rsid w:val="004C2F4D"/>
    <w:rsid w:val="004C6EDF"/>
    <w:rsid w:val="004D7B97"/>
    <w:rsid w:val="004E03F2"/>
    <w:rsid w:val="004E1274"/>
    <w:rsid w:val="004E47E5"/>
    <w:rsid w:val="004E4FB8"/>
    <w:rsid w:val="004E573F"/>
    <w:rsid w:val="004E5C2D"/>
    <w:rsid w:val="00500A41"/>
    <w:rsid w:val="0050289D"/>
    <w:rsid w:val="0050563D"/>
    <w:rsid w:val="005069E7"/>
    <w:rsid w:val="00511CB0"/>
    <w:rsid w:val="00512F7A"/>
    <w:rsid w:val="0051518B"/>
    <w:rsid w:val="0052095F"/>
    <w:rsid w:val="00531481"/>
    <w:rsid w:val="00532D23"/>
    <w:rsid w:val="00532DAC"/>
    <w:rsid w:val="00536B87"/>
    <w:rsid w:val="00541194"/>
    <w:rsid w:val="0054122D"/>
    <w:rsid w:val="00545712"/>
    <w:rsid w:val="0054589D"/>
    <w:rsid w:val="00547967"/>
    <w:rsid w:val="00550137"/>
    <w:rsid w:val="005525C9"/>
    <w:rsid w:val="005526F5"/>
    <w:rsid w:val="0055406D"/>
    <w:rsid w:val="00555A67"/>
    <w:rsid w:val="005566E2"/>
    <w:rsid w:val="00561124"/>
    <w:rsid w:val="00562FEC"/>
    <w:rsid w:val="005655F3"/>
    <w:rsid w:val="00566138"/>
    <w:rsid w:val="0057075A"/>
    <w:rsid w:val="00573BA0"/>
    <w:rsid w:val="00574831"/>
    <w:rsid w:val="0058148D"/>
    <w:rsid w:val="00582842"/>
    <w:rsid w:val="00586E12"/>
    <w:rsid w:val="00590FAF"/>
    <w:rsid w:val="0059269C"/>
    <w:rsid w:val="00597A6D"/>
    <w:rsid w:val="005A10EB"/>
    <w:rsid w:val="005A4D6F"/>
    <w:rsid w:val="005A5323"/>
    <w:rsid w:val="005A6C5C"/>
    <w:rsid w:val="005B126E"/>
    <w:rsid w:val="005B1F64"/>
    <w:rsid w:val="005B490C"/>
    <w:rsid w:val="005B577F"/>
    <w:rsid w:val="005C0439"/>
    <w:rsid w:val="005C2047"/>
    <w:rsid w:val="005C2243"/>
    <w:rsid w:val="005C22D3"/>
    <w:rsid w:val="005C4FFC"/>
    <w:rsid w:val="005C557E"/>
    <w:rsid w:val="005C6A06"/>
    <w:rsid w:val="005D38E9"/>
    <w:rsid w:val="005D4D95"/>
    <w:rsid w:val="005D7A71"/>
    <w:rsid w:val="005E0915"/>
    <w:rsid w:val="005E3C73"/>
    <w:rsid w:val="005F5F8A"/>
    <w:rsid w:val="005F60B0"/>
    <w:rsid w:val="00600402"/>
    <w:rsid w:val="006031C5"/>
    <w:rsid w:val="00603FB9"/>
    <w:rsid w:val="00605F96"/>
    <w:rsid w:val="0061097F"/>
    <w:rsid w:val="006132FC"/>
    <w:rsid w:val="00615177"/>
    <w:rsid w:val="0062281D"/>
    <w:rsid w:val="006235A2"/>
    <w:rsid w:val="00625465"/>
    <w:rsid w:val="006258BF"/>
    <w:rsid w:val="00625BDA"/>
    <w:rsid w:val="00625DA5"/>
    <w:rsid w:val="00627AEE"/>
    <w:rsid w:val="00630D09"/>
    <w:rsid w:val="0063778E"/>
    <w:rsid w:val="00640583"/>
    <w:rsid w:val="00644F34"/>
    <w:rsid w:val="006473F9"/>
    <w:rsid w:val="00653B90"/>
    <w:rsid w:val="006615B6"/>
    <w:rsid w:val="006659B7"/>
    <w:rsid w:val="006764A8"/>
    <w:rsid w:val="00682E43"/>
    <w:rsid w:val="006838D5"/>
    <w:rsid w:val="006854A7"/>
    <w:rsid w:val="006A05FC"/>
    <w:rsid w:val="006A0701"/>
    <w:rsid w:val="006A411C"/>
    <w:rsid w:val="006A6B19"/>
    <w:rsid w:val="006A7A49"/>
    <w:rsid w:val="006B3040"/>
    <w:rsid w:val="006C596E"/>
    <w:rsid w:val="006D0CFD"/>
    <w:rsid w:val="006D2ACA"/>
    <w:rsid w:val="006D2AE4"/>
    <w:rsid w:val="006D639A"/>
    <w:rsid w:val="006D6821"/>
    <w:rsid w:val="006E15B0"/>
    <w:rsid w:val="006E3BAC"/>
    <w:rsid w:val="006E4D12"/>
    <w:rsid w:val="006E7440"/>
    <w:rsid w:val="006F0221"/>
    <w:rsid w:val="006F20EF"/>
    <w:rsid w:val="00700B7F"/>
    <w:rsid w:val="007040F3"/>
    <w:rsid w:val="00710720"/>
    <w:rsid w:val="00720BA3"/>
    <w:rsid w:val="00722308"/>
    <w:rsid w:val="00722697"/>
    <w:rsid w:val="0072326C"/>
    <w:rsid w:val="00723F4A"/>
    <w:rsid w:val="0072452C"/>
    <w:rsid w:val="00724BB0"/>
    <w:rsid w:val="0072561E"/>
    <w:rsid w:val="00736AE4"/>
    <w:rsid w:val="007374F0"/>
    <w:rsid w:val="00737C09"/>
    <w:rsid w:val="0074113C"/>
    <w:rsid w:val="007416A3"/>
    <w:rsid w:val="00742E52"/>
    <w:rsid w:val="00743735"/>
    <w:rsid w:val="007449D5"/>
    <w:rsid w:val="007451B0"/>
    <w:rsid w:val="00745BF0"/>
    <w:rsid w:val="00754ABC"/>
    <w:rsid w:val="00756DFD"/>
    <w:rsid w:val="00762404"/>
    <w:rsid w:val="007624C3"/>
    <w:rsid w:val="007631DB"/>
    <w:rsid w:val="00776115"/>
    <w:rsid w:val="00776797"/>
    <w:rsid w:val="00777059"/>
    <w:rsid w:val="007804A5"/>
    <w:rsid w:val="00780772"/>
    <w:rsid w:val="00782846"/>
    <w:rsid w:val="007856A9"/>
    <w:rsid w:val="007927E3"/>
    <w:rsid w:val="007A367C"/>
    <w:rsid w:val="007B1920"/>
    <w:rsid w:val="007B1A70"/>
    <w:rsid w:val="007B3AFE"/>
    <w:rsid w:val="007B48F8"/>
    <w:rsid w:val="007B5557"/>
    <w:rsid w:val="007B62CC"/>
    <w:rsid w:val="007D03CE"/>
    <w:rsid w:val="007D099B"/>
    <w:rsid w:val="007D2248"/>
    <w:rsid w:val="007D45BE"/>
    <w:rsid w:val="007D4E7B"/>
    <w:rsid w:val="007E3C10"/>
    <w:rsid w:val="007E5805"/>
    <w:rsid w:val="007E6BD0"/>
    <w:rsid w:val="007F0B07"/>
    <w:rsid w:val="007F18B3"/>
    <w:rsid w:val="007F60A7"/>
    <w:rsid w:val="00800E57"/>
    <w:rsid w:val="00803345"/>
    <w:rsid w:val="00806CF8"/>
    <w:rsid w:val="008075E9"/>
    <w:rsid w:val="00820BD9"/>
    <w:rsid w:val="00823387"/>
    <w:rsid w:val="00824C16"/>
    <w:rsid w:val="00833D4E"/>
    <w:rsid w:val="00836659"/>
    <w:rsid w:val="008371F3"/>
    <w:rsid w:val="0084123B"/>
    <w:rsid w:val="0084157A"/>
    <w:rsid w:val="00844174"/>
    <w:rsid w:val="00847EA4"/>
    <w:rsid w:val="008524B2"/>
    <w:rsid w:val="008538EE"/>
    <w:rsid w:val="00856B33"/>
    <w:rsid w:val="00860DED"/>
    <w:rsid w:val="00861AA3"/>
    <w:rsid w:val="00862C0C"/>
    <w:rsid w:val="00871245"/>
    <w:rsid w:val="00872813"/>
    <w:rsid w:val="00872D82"/>
    <w:rsid w:val="00875F8B"/>
    <w:rsid w:val="008852A6"/>
    <w:rsid w:val="008875C8"/>
    <w:rsid w:val="008923C6"/>
    <w:rsid w:val="00893081"/>
    <w:rsid w:val="00895E55"/>
    <w:rsid w:val="00897979"/>
    <w:rsid w:val="008A1AC7"/>
    <w:rsid w:val="008A2BE2"/>
    <w:rsid w:val="008A3539"/>
    <w:rsid w:val="008A79B1"/>
    <w:rsid w:val="008B5222"/>
    <w:rsid w:val="008C1757"/>
    <w:rsid w:val="008C1BCA"/>
    <w:rsid w:val="008C6195"/>
    <w:rsid w:val="008C704F"/>
    <w:rsid w:val="008D1FA6"/>
    <w:rsid w:val="008D47DC"/>
    <w:rsid w:val="008D5F89"/>
    <w:rsid w:val="008E3DA4"/>
    <w:rsid w:val="008E54FE"/>
    <w:rsid w:val="008E5A90"/>
    <w:rsid w:val="008E5F96"/>
    <w:rsid w:val="008E61F0"/>
    <w:rsid w:val="008E6907"/>
    <w:rsid w:val="008E78DA"/>
    <w:rsid w:val="008F2706"/>
    <w:rsid w:val="008F2BA9"/>
    <w:rsid w:val="008F65F7"/>
    <w:rsid w:val="008F69D0"/>
    <w:rsid w:val="008F6AD7"/>
    <w:rsid w:val="0090062A"/>
    <w:rsid w:val="00901FEE"/>
    <w:rsid w:val="009026E7"/>
    <w:rsid w:val="009034BC"/>
    <w:rsid w:val="0090551E"/>
    <w:rsid w:val="00906AFC"/>
    <w:rsid w:val="00907003"/>
    <w:rsid w:val="00907C18"/>
    <w:rsid w:val="00910D82"/>
    <w:rsid w:val="009127BF"/>
    <w:rsid w:val="00913621"/>
    <w:rsid w:val="00915D09"/>
    <w:rsid w:val="009160A7"/>
    <w:rsid w:val="00916285"/>
    <w:rsid w:val="009225EE"/>
    <w:rsid w:val="00923760"/>
    <w:rsid w:val="00932517"/>
    <w:rsid w:val="00933BE4"/>
    <w:rsid w:val="009352C6"/>
    <w:rsid w:val="00937505"/>
    <w:rsid w:val="00941F20"/>
    <w:rsid w:val="00942C5D"/>
    <w:rsid w:val="00943C54"/>
    <w:rsid w:val="00944287"/>
    <w:rsid w:val="0095059C"/>
    <w:rsid w:val="00950CA6"/>
    <w:rsid w:val="0095583B"/>
    <w:rsid w:val="00957B35"/>
    <w:rsid w:val="00963434"/>
    <w:rsid w:val="00963A19"/>
    <w:rsid w:val="00964CA0"/>
    <w:rsid w:val="00965630"/>
    <w:rsid w:val="00972A32"/>
    <w:rsid w:val="009764B7"/>
    <w:rsid w:val="00986ADC"/>
    <w:rsid w:val="009879DA"/>
    <w:rsid w:val="00987C0B"/>
    <w:rsid w:val="00993348"/>
    <w:rsid w:val="009943F0"/>
    <w:rsid w:val="00994893"/>
    <w:rsid w:val="009955AE"/>
    <w:rsid w:val="00996B1A"/>
    <w:rsid w:val="0099719E"/>
    <w:rsid w:val="009979B6"/>
    <w:rsid w:val="009A7C31"/>
    <w:rsid w:val="009B0ECC"/>
    <w:rsid w:val="009B4CA4"/>
    <w:rsid w:val="009C30A5"/>
    <w:rsid w:val="009C7E0E"/>
    <w:rsid w:val="009D203D"/>
    <w:rsid w:val="009D3A5E"/>
    <w:rsid w:val="009E1348"/>
    <w:rsid w:val="009E5F61"/>
    <w:rsid w:val="009E6FED"/>
    <w:rsid w:val="009F0677"/>
    <w:rsid w:val="009F5B65"/>
    <w:rsid w:val="009F6D36"/>
    <w:rsid w:val="009F7F91"/>
    <w:rsid w:val="00A01A3B"/>
    <w:rsid w:val="00A02C6D"/>
    <w:rsid w:val="00A03024"/>
    <w:rsid w:val="00A030B2"/>
    <w:rsid w:val="00A0383C"/>
    <w:rsid w:val="00A17D8A"/>
    <w:rsid w:val="00A31972"/>
    <w:rsid w:val="00A325A5"/>
    <w:rsid w:val="00A333F8"/>
    <w:rsid w:val="00A343FC"/>
    <w:rsid w:val="00A3467C"/>
    <w:rsid w:val="00A35C36"/>
    <w:rsid w:val="00A4336C"/>
    <w:rsid w:val="00A4398B"/>
    <w:rsid w:val="00A44B9E"/>
    <w:rsid w:val="00A46E1F"/>
    <w:rsid w:val="00A51C70"/>
    <w:rsid w:val="00A55B1F"/>
    <w:rsid w:val="00A560D5"/>
    <w:rsid w:val="00A575B9"/>
    <w:rsid w:val="00A615B6"/>
    <w:rsid w:val="00A616E5"/>
    <w:rsid w:val="00A637C2"/>
    <w:rsid w:val="00A64814"/>
    <w:rsid w:val="00A659AD"/>
    <w:rsid w:val="00A66D48"/>
    <w:rsid w:val="00A7427D"/>
    <w:rsid w:val="00A757FF"/>
    <w:rsid w:val="00A8205E"/>
    <w:rsid w:val="00A82B40"/>
    <w:rsid w:val="00A83257"/>
    <w:rsid w:val="00A95753"/>
    <w:rsid w:val="00A96795"/>
    <w:rsid w:val="00AA23DA"/>
    <w:rsid w:val="00AA29BA"/>
    <w:rsid w:val="00AA2CE7"/>
    <w:rsid w:val="00AA48AB"/>
    <w:rsid w:val="00AA5D92"/>
    <w:rsid w:val="00AA6E0E"/>
    <w:rsid w:val="00AB2C06"/>
    <w:rsid w:val="00AC0DE7"/>
    <w:rsid w:val="00AC2BFB"/>
    <w:rsid w:val="00AC31F5"/>
    <w:rsid w:val="00AC3FE0"/>
    <w:rsid w:val="00AC411F"/>
    <w:rsid w:val="00AC6123"/>
    <w:rsid w:val="00AD3AF5"/>
    <w:rsid w:val="00AD6E86"/>
    <w:rsid w:val="00AE0282"/>
    <w:rsid w:val="00AE3A4F"/>
    <w:rsid w:val="00AE4A34"/>
    <w:rsid w:val="00AF06F3"/>
    <w:rsid w:val="00AF159A"/>
    <w:rsid w:val="00AF169C"/>
    <w:rsid w:val="00AF29BE"/>
    <w:rsid w:val="00AF753A"/>
    <w:rsid w:val="00B0008E"/>
    <w:rsid w:val="00B00EA7"/>
    <w:rsid w:val="00B01074"/>
    <w:rsid w:val="00B0509B"/>
    <w:rsid w:val="00B06B9D"/>
    <w:rsid w:val="00B11524"/>
    <w:rsid w:val="00B217AA"/>
    <w:rsid w:val="00B2190F"/>
    <w:rsid w:val="00B2498A"/>
    <w:rsid w:val="00B266FA"/>
    <w:rsid w:val="00B30850"/>
    <w:rsid w:val="00B30EA5"/>
    <w:rsid w:val="00B377E8"/>
    <w:rsid w:val="00B42849"/>
    <w:rsid w:val="00B434D0"/>
    <w:rsid w:val="00B46A26"/>
    <w:rsid w:val="00B510FA"/>
    <w:rsid w:val="00B51D48"/>
    <w:rsid w:val="00B53B2E"/>
    <w:rsid w:val="00B550F6"/>
    <w:rsid w:val="00B57EF5"/>
    <w:rsid w:val="00B610DE"/>
    <w:rsid w:val="00B6441A"/>
    <w:rsid w:val="00B66FD6"/>
    <w:rsid w:val="00B671FF"/>
    <w:rsid w:val="00B737FF"/>
    <w:rsid w:val="00B74C55"/>
    <w:rsid w:val="00B74F3A"/>
    <w:rsid w:val="00B80389"/>
    <w:rsid w:val="00B81A99"/>
    <w:rsid w:val="00B83E0D"/>
    <w:rsid w:val="00B90940"/>
    <w:rsid w:val="00B92753"/>
    <w:rsid w:val="00BA30FA"/>
    <w:rsid w:val="00BA54EB"/>
    <w:rsid w:val="00BA71DA"/>
    <w:rsid w:val="00BA7F88"/>
    <w:rsid w:val="00BB286E"/>
    <w:rsid w:val="00BB5FF7"/>
    <w:rsid w:val="00BB67AA"/>
    <w:rsid w:val="00BC1847"/>
    <w:rsid w:val="00BC7CF1"/>
    <w:rsid w:val="00BD28E7"/>
    <w:rsid w:val="00BD35B3"/>
    <w:rsid w:val="00BD4084"/>
    <w:rsid w:val="00BE16F2"/>
    <w:rsid w:val="00BE3187"/>
    <w:rsid w:val="00BF0500"/>
    <w:rsid w:val="00BF53C0"/>
    <w:rsid w:val="00C00D8B"/>
    <w:rsid w:val="00C01077"/>
    <w:rsid w:val="00C01855"/>
    <w:rsid w:val="00C0387B"/>
    <w:rsid w:val="00C049D5"/>
    <w:rsid w:val="00C1207E"/>
    <w:rsid w:val="00C14D5F"/>
    <w:rsid w:val="00C14D73"/>
    <w:rsid w:val="00C176F4"/>
    <w:rsid w:val="00C27204"/>
    <w:rsid w:val="00C43448"/>
    <w:rsid w:val="00C43CEE"/>
    <w:rsid w:val="00C4433B"/>
    <w:rsid w:val="00C455E3"/>
    <w:rsid w:val="00C45D2A"/>
    <w:rsid w:val="00C508D8"/>
    <w:rsid w:val="00C50FC6"/>
    <w:rsid w:val="00C51985"/>
    <w:rsid w:val="00C531FA"/>
    <w:rsid w:val="00C568A7"/>
    <w:rsid w:val="00C621DF"/>
    <w:rsid w:val="00C64C15"/>
    <w:rsid w:val="00C72822"/>
    <w:rsid w:val="00C768E3"/>
    <w:rsid w:val="00C8011D"/>
    <w:rsid w:val="00C82FF2"/>
    <w:rsid w:val="00C85E7B"/>
    <w:rsid w:val="00C86B6E"/>
    <w:rsid w:val="00C86FC1"/>
    <w:rsid w:val="00C90AF5"/>
    <w:rsid w:val="00C93C4F"/>
    <w:rsid w:val="00C951EC"/>
    <w:rsid w:val="00CA7B9C"/>
    <w:rsid w:val="00CA7F88"/>
    <w:rsid w:val="00CC14CC"/>
    <w:rsid w:val="00CE032B"/>
    <w:rsid w:val="00CE0A5C"/>
    <w:rsid w:val="00CE3808"/>
    <w:rsid w:val="00CE38C6"/>
    <w:rsid w:val="00CE5113"/>
    <w:rsid w:val="00CE63FA"/>
    <w:rsid w:val="00CE7C9A"/>
    <w:rsid w:val="00CF2C44"/>
    <w:rsid w:val="00CF41A5"/>
    <w:rsid w:val="00CF4D1D"/>
    <w:rsid w:val="00CF4EEF"/>
    <w:rsid w:val="00CF6124"/>
    <w:rsid w:val="00CF7D91"/>
    <w:rsid w:val="00D036DF"/>
    <w:rsid w:val="00D11A4A"/>
    <w:rsid w:val="00D165CC"/>
    <w:rsid w:val="00D16DBC"/>
    <w:rsid w:val="00D22AB3"/>
    <w:rsid w:val="00D273FA"/>
    <w:rsid w:val="00D3504D"/>
    <w:rsid w:val="00D4622C"/>
    <w:rsid w:val="00D536AA"/>
    <w:rsid w:val="00D5463E"/>
    <w:rsid w:val="00D6482B"/>
    <w:rsid w:val="00D654DB"/>
    <w:rsid w:val="00D7053B"/>
    <w:rsid w:val="00D731DD"/>
    <w:rsid w:val="00D7685A"/>
    <w:rsid w:val="00D77568"/>
    <w:rsid w:val="00D802BA"/>
    <w:rsid w:val="00D835A6"/>
    <w:rsid w:val="00D83F50"/>
    <w:rsid w:val="00D9019E"/>
    <w:rsid w:val="00D959E7"/>
    <w:rsid w:val="00D97D22"/>
    <w:rsid w:val="00DA12DE"/>
    <w:rsid w:val="00DA1876"/>
    <w:rsid w:val="00DA2060"/>
    <w:rsid w:val="00DA3C74"/>
    <w:rsid w:val="00DA4EDF"/>
    <w:rsid w:val="00DA708B"/>
    <w:rsid w:val="00DB24C6"/>
    <w:rsid w:val="00DB3C78"/>
    <w:rsid w:val="00DB3E3B"/>
    <w:rsid w:val="00DB4EA6"/>
    <w:rsid w:val="00DC129E"/>
    <w:rsid w:val="00DC2C20"/>
    <w:rsid w:val="00DD052A"/>
    <w:rsid w:val="00DD0705"/>
    <w:rsid w:val="00DD396F"/>
    <w:rsid w:val="00DD7033"/>
    <w:rsid w:val="00DD7AF8"/>
    <w:rsid w:val="00DE01B0"/>
    <w:rsid w:val="00DE3B01"/>
    <w:rsid w:val="00DE5BE3"/>
    <w:rsid w:val="00DF2BC9"/>
    <w:rsid w:val="00DF464C"/>
    <w:rsid w:val="00DF48F5"/>
    <w:rsid w:val="00DF54BC"/>
    <w:rsid w:val="00E03E94"/>
    <w:rsid w:val="00E052F4"/>
    <w:rsid w:val="00E0636A"/>
    <w:rsid w:val="00E15590"/>
    <w:rsid w:val="00E17DAE"/>
    <w:rsid w:val="00E214F0"/>
    <w:rsid w:val="00E24573"/>
    <w:rsid w:val="00E26EB0"/>
    <w:rsid w:val="00E27201"/>
    <w:rsid w:val="00E310E0"/>
    <w:rsid w:val="00E3271D"/>
    <w:rsid w:val="00E32BC4"/>
    <w:rsid w:val="00E34B87"/>
    <w:rsid w:val="00E351CC"/>
    <w:rsid w:val="00E40757"/>
    <w:rsid w:val="00E50CE6"/>
    <w:rsid w:val="00E51EFD"/>
    <w:rsid w:val="00E55B13"/>
    <w:rsid w:val="00E5657B"/>
    <w:rsid w:val="00E56A1F"/>
    <w:rsid w:val="00E57086"/>
    <w:rsid w:val="00E57435"/>
    <w:rsid w:val="00E60B64"/>
    <w:rsid w:val="00E61BC3"/>
    <w:rsid w:val="00E71420"/>
    <w:rsid w:val="00E76953"/>
    <w:rsid w:val="00E917E0"/>
    <w:rsid w:val="00E93F6F"/>
    <w:rsid w:val="00E95B29"/>
    <w:rsid w:val="00EA18A5"/>
    <w:rsid w:val="00EA5392"/>
    <w:rsid w:val="00EA5EBD"/>
    <w:rsid w:val="00EA68FA"/>
    <w:rsid w:val="00EA7B4E"/>
    <w:rsid w:val="00EB23FD"/>
    <w:rsid w:val="00EB4178"/>
    <w:rsid w:val="00EB52B6"/>
    <w:rsid w:val="00EC1ED0"/>
    <w:rsid w:val="00EC624B"/>
    <w:rsid w:val="00EC6944"/>
    <w:rsid w:val="00ED23BA"/>
    <w:rsid w:val="00ED2AAA"/>
    <w:rsid w:val="00ED3A83"/>
    <w:rsid w:val="00ED5A18"/>
    <w:rsid w:val="00ED5BBD"/>
    <w:rsid w:val="00EE3229"/>
    <w:rsid w:val="00EF05DE"/>
    <w:rsid w:val="00EF5BBB"/>
    <w:rsid w:val="00F004BF"/>
    <w:rsid w:val="00F052C9"/>
    <w:rsid w:val="00F056B8"/>
    <w:rsid w:val="00F06554"/>
    <w:rsid w:val="00F1008F"/>
    <w:rsid w:val="00F1154A"/>
    <w:rsid w:val="00F13192"/>
    <w:rsid w:val="00F173ED"/>
    <w:rsid w:val="00F22FBA"/>
    <w:rsid w:val="00F304DB"/>
    <w:rsid w:val="00F306E9"/>
    <w:rsid w:val="00F316CD"/>
    <w:rsid w:val="00F31E11"/>
    <w:rsid w:val="00F37C87"/>
    <w:rsid w:val="00F4345E"/>
    <w:rsid w:val="00F43BB3"/>
    <w:rsid w:val="00F4401B"/>
    <w:rsid w:val="00F44995"/>
    <w:rsid w:val="00F47B36"/>
    <w:rsid w:val="00F53246"/>
    <w:rsid w:val="00F53A73"/>
    <w:rsid w:val="00F54F17"/>
    <w:rsid w:val="00F55F10"/>
    <w:rsid w:val="00F725AB"/>
    <w:rsid w:val="00F822A1"/>
    <w:rsid w:val="00F82C28"/>
    <w:rsid w:val="00F83171"/>
    <w:rsid w:val="00F86AA7"/>
    <w:rsid w:val="00F91EA6"/>
    <w:rsid w:val="00F92DEA"/>
    <w:rsid w:val="00F92EE6"/>
    <w:rsid w:val="00F93043"/>
    <w:rsid w:val="00F948B0"/>
    <w:rsid w:val="00F96D6E"/>
    <w:rsid w:val="00FA1EBE"/>
    <w:rsid w:val="00FA3B32"/>
    <w:rsid w:val="00FA3B7A"/>
    <w:rsid w:val="00FA4533"/>
    <w:rsid w:val="00FB04E3"/>
    <w:rsid w:val="00FB16A9"/>
    <w:rsid w:val="00FB21D8"/>
    <w:rsid w:val="00FB29FE"/>
    <w:rsid w:val="00FC50A5"/>
    <w:rsid w:val="00FC5397"/>
    <w:rsid w:val="00FD301A"/>
    <w:rsid w:val="00FD6146"/>
    <w:rsid w:val="00FE054F"/>
    <w:rsid w:val="00FE121E"/>
    <w:rsid w:val="00FE13D5"/>
    <w:rsid w:val="00FE2E50"/>
    <w:rsid w:val="00FF2F5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04D66"/>
  <w15:chartTrackingRefBased/>
  <w15:docId w15:val="{B42E8013-8860-B243-85F2-B0698094F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67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67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67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67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67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674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674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674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674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67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67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67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67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67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67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67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67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674B"/>
    <w:rPr>
      <w:rFonts w:eastAsiaTheme="majorEastAsia" w:cstheme="majorBidi"/>
      <w:color w:val="272727" w:themeColor="text1" w:themeTint="D8"/>
    </w:rPr>
  </w:style>
  <w:style w:type="paragraph" w:styleId="Title">
    <w:name w:val="Title"/>
    <w:basedOn w:val="Normal"/>
    <w:next w:val="Normal"/>
    <w:link w:val="TitleChar"/>
    <w:uiPriority w:val="10"/>
    <w:qFormat/>
    <w:rsid w:val="0027674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67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674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67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674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7674B"/>
    <w:rPr>
      <w:i/>
      <w:iCs/>
      <w:color w:val="404040" w:themeColor="text1" w:themeTint="BF"/>
    </w:rPr>
  </w:style>
  <w:style w:type="paragraph" w:styleId="ListParagraph">
    <w:name w:val="List Paragraph"/>
    <w:basedOn w:val="Normal"/>
    <w:uiPriority w:val="34"/>
    <w:qFormat/>
    <w:rsid w:val="0027674B"/>
    <w:pPr>
      <w:ind w:left="720"/>
      <w:contextualSpacing/>
    </w:pPr>
  </w:style>
  <w:style w:type="character" w:styleId="IntenseEmphasis">
    <w:name w:val="Intense Emphasis"/>
    <w:basedOn w:val="DefaultParagraphFont"/>
    <w:uiPriority w:val="21"/>
    <w:qFormat/>
    <w:rsid w:val="0027674B"/>
    <w:rPr>
      <w:i/>
      <w:iCs/>
      <w:color w:val="0F4761" w:themeColor="accent1" w:themeShade="BF"/>
    </w:rPr>
  </w:style>
  <w:style w:type="paragraph" w:styleId="IntenseQuote">
    <w:name w:val="Intense Quote"/>
    <w:basedOn w:val="Normal"/>
    <w:next w:val="Normal"/>
    <w:link w:val="IntenseQuoteChar"/>
    <w:uiPriority w:val="30"/>
    <w:qFormat/>
    <w:rsid w:val="002767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674B"/>
    <w:rPr>
      <w:i/>
      <w:iCs/>
      <w:color w:val="0F4761" w:themeColor="accent1" w:themeShade="BF"/>
    </w:rPr>
  </w:style>
  <w:style w:type="character" w:styleId="IntenseReference">
    <w:name w:val="Intense Reference"/>
    <w:basedOn w:val="DefaultParagraphFont"/>
    <w:uiPriority w:val="32"/>
    <w:qFormat/>
    <w:rsid w:val="0027674B"/>
    <w:rPr>
      <w:b/>
      <w:bCs/>
      <w:smallCaps/>
      <w:color w:val="0F4761" w:themeColor="accent1" w:themeShade="BF"/>
      <w:spacing w:val="5"/>
    </w:rPr>
  </w:style>
  <w:style w:type="paragraph" w:styleId="Header">
    <w:name w:val="header"/>
    <w:basedOn w:val="Normal"/>
    <w:link w:val="HeaderChar"/>
    <w:uiPriority w:val="99"/>
    <w:unhideWhenUsed/>
    <w:rsid w:val="0027674B"/>
    <w:pPr>
      <w:tabs>
        <w:tab w:val="center" w:pos="4680"/>
        <w:tab w:val="right" w:pos="9360"/>
      </w:tabs>
    </w:pPr>
  </w:style>
  <w:style w:type="character" w:customStyle="1" w:styleId="HeaderChar">
    <w:name w:val="Header Char"/>
    <w:basedOn w:val="DefaultParagraphFont"/>
    <w:link w:val="Header"/>
    <w:uiPriority w:val="99"/>
    <w:rsid w:val="0027674B"/>
  </w:style>
  <w:style w:type="paragraph" w:styleId="Footer">
    <w:name w:val="footer"/>
    <w:basedOn w:val="Normal"/>
    <w:link w:val="FooterChar"/>
    <w:uiPriority w:val="99"/>
    <w:unhideWhenUsed/>
    <w:rsid w:val="0027674B"/>
    <w:pPr>
      <w:tabs>
        <w:tab w:val="center" w:pos="4680"/>
        <w:tab w:val="right" w:pos="9360"/>
      </w:tabs>
    </w:pPr>
  </w:style>
  <w:style w:type="character" w:customStyle="1" w:styleId="FooterChar">
    <w:name w:val="Footer Char"/>
    <w:basedOn w:val="DefaultParagraphFont"/>
    <w:link w:val="Footer"/>
    <w:uiPriority w:val="99"/>
    <w:rsid w:val="0027674B"/>
  </w:style>
  <w:style w:type="character" w:styleId="Hyperlink">
    <w:name w:val="Hyperlink"/>
    <w:basedOn w:val="DefaultParagraphFont"/>
    <w:uiPriority w:val="99"/>
    <w:unhideWhenUsed/>
    <w:rsid w:val="005566E2"/>
    <w:rPr>
      <w:color w:val="467886" w:themeColor="hyperlink"/>
      <w:u w:val="single"/>
    </w:rPr>
  </w:style>
  <w:style w:type="character" w:styleId="UnresolvedMention">
    <w:name w:val="Unresolved Mention"/>
    <w:basedOn w:val="DefaultParagraphFont"/>
    <w:uiPriority w:val="99"/>
    <w:semiHidden/>
    <w:unhideWhenUsed/>
    <w:rsid w:val="005566E2"/>
    <w:rPr>
      <w:color w:val="605E5C"/>
      <w:shd w:val="clear" w:color="auto" w:fill="E1DFDD"/>
    </w:rPr>
  </w:style>
  <w:style w:type="character" w:styleId="Emphasis">
    <w:name w:val="Emphasis"/>
    <w:basedOn w:val="DefaultParagraphFont"/>
    <w:uiPriority w:val="20"/>
    <w:qFormat/>
    <w:rsid w:val="00A333F8"/>
    <w:rPr>
      <w:i/>
      <w:iCs/>
    </w:rPr>
  </w:style>
  <w:style w:type="character" w:customStyle="1" w:styleId="apple-converted-space">
    <w:name w:val="apple-converted-space"/>
    <w:basedOn w:val="DefaultParagraphFont"/>
    <w:rsid w:val="00101E60"/>
  </w:style>
  <w:style w:type="paragraph" w:styleId="NormalWeb">
    <w:name w:val="Normal (Web)"/>
    <w:basedOn w:val="Normal"/>
    <w:uiPriority w:val="99"/>
    <w:unhideWhenUsed/>
    <w:rsid w:val="0019327C"/>
    <w:pPr>
      <w:spacing w:before="100" w:beforeAutospacing="1" w:after="100" w:afterAutospacing="1"/>
    </w:pPr>
    <w:rPr>
      <w:rFonts w:ascii="Times New Roman" w:eastAsia="Times New Roman" w:hAnsi="Times New Roman" w:cs="Times New Roman"/>
      <w:kern w:val="0"/>
      <w14:ligatures w14:val="none"/>
    </w:rPr>
  </w:style>
  <w:style w:type="character" w:styleId="CommentReference">
    <w:name w:val="annotation reference"/>
    <w:basedOn w:val="DefaultParagraphFont"/>
    <w:uiPriority w:val="99"/>
    <w:semiHidden/>
    <w:unhideWhenUsed/>
    <w:rsid w:val="005C2243"/>
    <w:rPr>
      <w:sz w:val="16"/>
      <w:szCs w:val="16"/>
    </w:rPr>
  </w:style>
  <w:style w:type="paragraph" w:styleId="CommentText">
    <w:name w:val="annotation text"/>
    <w:basedOn w:val="Normal"/>
    <w:link w:val="CommentTextChar"/>
    <w:uiPriority w:val="99"/>
    <w:unhideWhenUsed/>
    <w:rsid w:val="005C2243"/>
    <w:rPr>
      <w:sz w:val="20"/>
      <w:szCs w:val="20"/>
    </w:rPr>
  </w:style>
  <w:style w:type="character" w:customStyle="1" w:styleId="CommentTextChar">
    <w:name w:val="Comment Text Char"/>
    <w:basedOn w:val="DefaultParagraphFont"/>
    <w:link w:val="CommentText"/>
    <w:uiPriority w:val="99"/>
    <w:rsid w:val="005C2243"/>
    <w:rPr>
      <w:sz w:val="20"/>
      <w:szCs w:val="20"/>
    </w:rPr>
  </w:style>
  <w:style w:type="paragraph" w:styleId="CommentSubject">
    <w:name w:val="annotation subject"/>
    <w:basedOn w:val="CommentText"/>
    <w:next w:val="CommentText"/>
    <w:link w:val="CommentSubjectChar"/>
    <w:uiPriority w:val="99"/>
    <w:semiHidden/>
    <w:unhideWhenUsed/>
    <w:rsid w:val="005C2243"/>
    <w:rPr>
      <w:b/>
      <w:bCs/>
    </w:rPr>
  </w:style>
  <w:style w:type="character" w:customStyle="1" w:styleId="CommentSubjectChar">
    <w:name w:val="Comment Subject Char"/>
    <w:basedOn w:val="CommentTextChar"/>
    <w:link w:val="CommentSubject"/>
    <w:uiPriority w:val="99"/>
    <w:semiHidden/>
    <w:rsid w:val="005C2243"/>
    <w:rPr>
      <w:b/>
      <w:bCs/>
      <w:sz w:val="20"/>
      <w:szCs w:val="20"/>
    </w:rPr>
  </w:style>
  <w:style w:type="character" w:styleId="PlaceholderText">
    <w:name w:val="Placeholder Text"/>
    <w:basedOn w:val="DefaultParagraphFont"/>
    <w:uiPriority w:val="99"/>
    <w:semiHidden/>
    <w:rsid w:val="00ED23BA"/>
    <w:rPr>
      <w:color w:val="666666"/>
    </w:rPr>
  </w:style>
  <w:style w:type="paragraph" w:styleId="FootnoteText">
    <w:name w:val="footnote text"/>
    <w:basedOn w:val="Normal"/>
    <w:link w:val="FootnoteTextChar"/>
    <w:uiPriority w:val="99"/>
    <w:semiHidden/>
    <w:unhideWhenUsed/>
    <w:rsid w:val="003227E8"/>
    <w:rPr>
      <w:sz w:val="20"/>
      <w:szCs w:val="20"/>
    </w:rPr>
  </w:style>
  <w:style w:type="character" w:customStyle="1" w:styleId="FootnoteTextChar">
    <w:name w:val="Footnote Text Char"/>
    <w:basedOn w:val="DefaultParagraphFont"/>
    <w:link w:val="FootnoteText"/>
    <w:uiPriority w:val="99"/>
    <w:semiHidden/>
    <w:rsid w:val="003227E8"/>
    <w:rPr>
      <w:sz w:val="20"/>
      <w:szCs w:val="20"/>
    </w:rPr>
  </w:style>
  <w:style w:type="character" w:styleId="FootnoteReference">
    <w:name w:val="footnote reference"/>
    <w:basedOn w:val="DefaultParagraphFont"/>
    <w:uiPriority w:val="99"/>
    <w:semiHidden/>
    <w:unhideWhenUsed/>
    <w:rsid w:val="003227E8"/>
    <w:rPr>
      <w:vertAlign w:val="superscript"/>
    </w:rPr>
  </w:style>
  <w:style w:type="character" w:styleId="FollowedHyperlink">
    <w:name w:val="FollowedHyperlink"/>
    <w:basedOn w:val="DefaultParagraphFont"/>
    <w:uiPriority w:val="99"/>
    <w:semiHidden/>
    <w:unhideWhenUsed/>
    <w:rsid w:val="00271A48"/>
    <w:rPr>
      <w:color w:val="96607D" w:themeColor="followedHyperlink"/>
      <w:u w:val="single"/>
    </w:rPr>
  </w:style>
  <w:style w:type="paragraph" w:styleId="Caption">
    <w:name w:val="caption"/>
    <w:basedOn w:val="Normal"/>
    <w:next w:val="Normal"/>
    <w:uiPriority w:val="35"/>
    <w:unhideWhenUsed/>
    <w:qFormat/>
    <w:rsid w:val="00F1154A"/>
    <w:pPr>
      <w:spacing w:after="200"/>
    </w:pPr>
    <w:rPr>
      <w:i/>
      <w:iCs/>
      <w:color w:val="0E2841" w:themeColor="text2"/>
      <w:sz w:val="18"/>
      <w:szCs w:val="18"/>
    </w:rPr>
  </w:style>
  <w:style w:type="character" w:customStyle="1" w:styleId="oypena">
    <w:name w:val="oypena"/>
    <w:basedOn w:val="DefaultParagraphFont"/>
    <w:rsid w:val="00895E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010483">
      <w:bodyDiv w:val="1"/>
      <w:marLeft w:val="0"/>
      <w:marRight w:val="0"/>
      <w:marTop w:val="0"/>
      <w:marBottom w:val="0"/>
      <w:divBdr>
        <w:top w:val="none" w:sz="0" w:space="0" w:color="auto"/>
        <w:left w:val="none" w:sz="0" w:space="0" w:color="auto"/>
        <w:bottom w:val="none" w:sz="0" w:space="0" w:color="auto"/>
        <w:right w:val="none" w:sz="0" w:space="0" w:color="auto"/>
      </w:divBdr>
    </w:div>
    <w:div w:id="182090224">
      <w:bodyDiv w:val="1"/>
      <w:marLeft w:val="0"/>
      <w:marRight w:val="0"/>
      <w:marTop w:val="0"/>
      <w:marBottom w:val="0"/>
      <w:divBdr>
        <w:top w:val="none" w:sz="0" w:space="0" w:color="auto"/>
        <w:left w:val="none" w:sz="0" w:space="0" w:color="auto"/>
        <w:bottom w:val="none" w:sz="0" w:space="0" w:color="auto"/>
        <w:right w:val="none" w:sz="0" w:space="0" w:color="auto"/>
      </w:divBdr>
    </w:div>
    <w:div w:id="392119179">
      <w:bodyDiv w:val="1"/>
      <w:marLeft w:val="0"/>
      <w:marRight w:val="0"/>
      <w:marTop w:val="0"/>
      <w:marBottom w:val="0"/>
      <w:divBdr>
        <w:top w:val="none" w:sz="0" w:space="0" w:color="auto"/>
        <w:left w:val="none" w:sz="0" w:space="0" w:color="auto"/>
        <w:bottom w:val="none" w:sz="0" w:space="0" w:color="auto"/>
        <w:right w:val="none" w:sz="0" w:space="0" w:color="auto"/>
      </w:divBdr>
    </w:div>
    <w:div w:id="544832954">
      <w:bodyDiv w:val="1"/>
      <w:marLeft w:val="0"/>
      <w:marRight w:val="0"/>
      <w:marTop w:val="0"/>
      <w:marBottom w:val="0"/>
      <w:divBdr>
        <w:top w:val="none" w:sz="0" w:space="0" w:color="auto"/>
        <w:left w:val="none" w:sz="0" w:space="0" w:color="auto"/>
        <w:bottom w:val="none" w:sz="0" w:space="0" w:color="auto"/>
        <w:right w:val="none" w:sz="0" w:space="0" w:color="auto"/>
      </w:divBdr>
    </w:div>
    <w:div w:id="647393322">
      <w:bodyDiv w:val="1"/>
      <w:marLeft w:val="0"/>
      <w:marRight w:val="0"/>
      <w:marTop w:val="0"/>
      <w:marBottom w:val="0"/>
      <w:divBdr>
        <w:top w:val="none" w:sz="0" w:space="0" w:color="auto"/>
        <w:left w:val="none" w:sz="0" w:space="0" w:color="auto"/>
        <w:bottom w:val="none" w:sz="0" w:space="0" w:color="auto"/>
        <w:right w:val="none" w:sz="0" w:space="0" w:color="auto"/>
      </w:divBdr>
      <w:divsChild>
        <w:div w:id="2100906013">
          <w:marLeft w:val="0"/>
          <w:marRight w:val="0"/>
          <w:marTop w:val="0"/>
          <w:marBottom w:val="0"/>
          <w:divBdr>
            <w:top w:val="none" w:sz="0" w:space="0" w:color="auto"/>
            <w:left w:val="none" w:sz="0" w:space="0" w:color="auto"/>
            <w:bottom w:val="none" w:sz="0" w:space="0" w:color="auto"/>
            <w:right w:val="none" w:sz="0" w:space="0" w:color="auto"/>
          </w:divBdr>
          <w:divsChild>
            <w:div w:id="1022897175">
              <w:marLeft w:val="0"/>
              <w:marRight w:val="0"/>
              <w:marTop w:val="0"/>
              <w:marBottom w:val="0"/>
              <w:divBdr>
                <w:top w:val="none" w:sz="0" w:space="0" w:color="auto"/>
                <w:left w:val="none" w:sz="0" w:space="0" w:color="auto"/>
                <w:bottom w:val="none" w:sz="0" w:space="0" w:color="auto"/>
                <w:right w:val="none" w:sz="0" w:space="0" w:color="auto"/>
              </w:divBdr>
              <w:divsChild>
                <w:div w:id="118339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500090">
      <w:bodyDiv w:val="1"/>
      <w:marLeft w:val="0"/>
      <w:marRight w:val="0"/>
      <w:marTop w:val="0"/>
      <w:marBottom w:val="0"/>
      <w:divBdr>
        <w:top w:val="none" w:sz="0" w:space="0" w:color="auto"/>
        <w:left w:val="none" w:sz="0" w:space="0" w:color="auto"/>
        <w:bottom w:val="none" w:sz="0" w:space="0" w:color="auto"/>
        <w:right w:val="none" w:sz="0" w:space="0" w:color="auto"/>
      </w:divBdr>
    </w:div>
    <w:div w:id="852232957">
      <w:bodyDiv w:val="1"/>
      <w:marLeft w:val="0"/>
      <w:marRight w:val="0"/>
      <w:marTop w:val="0"/>
      <w:marBottom w:val="0"/>
      <w:divBdr>
        <w:top w:val="none" w:sz="0" w:space="0" w:color="auto"/>
        <w:left w:val="none" w:sz="0" w:space="0" w:color="auto"/>
        <w:bottom w:val="none" w:sz="0" w:space="0" w:color="auto"/>
        <w:right w:val="none" w:sz="0" w:space="0" w:color="auto"/>
      </w:divBdr>
    </w:div>
    <w:div w:id="984890514">
      <w:bodyDiv w:val="1"/>
      <w:marLeft w:val="0"/>
      <w:marRight w:val="0"/>
      <w:marTop w:val="0"/>
      <w:marBottom w:val="0"/>
      <w:divBdr>
        <w:top w:val="none" w:sz="0" w:space="0" w:color="auto"/>
        <w:left w:val="none" w:sz="0" w:space="0" w:color="auto"/>
        <w:bottom w:val="none" w:sz="0" w:space="0" w:color="auto"/>
        <w:right w:val="none" w:sz="0" w:space="0" w:color="auto"/>
      </w:divBdr>
    </w:div>
    <w:div w:id="1244680589">
      <w:bodyDiv w:val="1"/>
      <w:marLeft w:val="0"/>
      <w:marRight w:val="0"/>
      <w:marTop w:val="0"/>
      <w:marBottom w:val="0"/>
      <w:divBdr>
        <w:top w:val="none" w:sz="0" w:space="0" w:color="auto"/>
        <w:left w:val="none" w:sz="0" w:space="0" w:color="auto"/>
        <w:bottom w:val="none" w:sz="0" w:space="0" w:color="auto"/>
        <w:right w:val="none" w:sz="0" w:space="0" w:color="auto"/>
      </w:divBdr>
    </w:div>
    <w:div w:id="1503469254">
      <w:bodyDiv w:val="1"/>
      <w:marLeft w:val="0"/>
      <w:marRight w:val="0"/>
      <w:marTop w:val="0"/>
      <w:marBottom w:val="0"/>
      <w:divBdr>
        <w:top w:val="none" w:sz="0" w:space="0" w:color="auto"/>
        <w:left w:val="none" w:sz="0" w:space="0" w:color="auto"/>
        <w:bottom w:val="none" w:sz="0" w:space="0" w:color="auto"/>
        <w:right w:val="none" w:sz="0" w:space="0" w:color="auto"/>
      </w:divBdr>
      <w:divsChild>
        <w:div w:id="2098818842">
          <w:marLeft w:val="0"/>
          <w:marRight w:val="0"/>
          <w:marTop w:val="0"/>
          <w:marBottom w:val="0"/>
          <w:divBdr>
            <w:top w:val="none" w:sz="0" w:space="0" w:color="auto"/>
            <w:left w:val="none" w:sz="0" w:space="0" w:color="auto"/>
            <w:bottom w:val="none" w:sz="0" w:space="0" w:color="auto"/>
            <w:right w:val="none" w:sz="0" w:space="0" w:color="auto"/>
          </w:divBdr>
          <w:divsChild>
            <w:div w:id="1897233927">
              <w:marLeft w:val="0"/>
              <w:marRight w:val="0"/>
              <w:marTop w:val="0"/>
              <w:marBottom w:val="0"/>
              <w:divBdr>
                <w:top w:val="none" w:sz="0" w:space="0" w:color="auto"/>
                <w:left w:val="none" w:sz="0" w:space="0" w:color="auto"/>
                <w:bottom w:val="none" w:sz="0" w:space="0" w:color="auto"/>
                <w:right w:val="none" w:sz="0" w:space="0" w:color="auto"/>
              </w:divBdr>
              <w:divsChild>
                <w:div w:id="60720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953785">
      <w:bodyDiv w:val="1"/>
      <w:marLeft w:val="0"/>
      <w:marRight w:val="0"/>
      <w:marTop w:val="0"/>
      <w:marBottom w:val="0"/>
      <w:divBdr>
        <w:top w:val="none" w:sz="0" w:space="0" w:color="auto"/>
        <w:left w:val="none" w:sz="0" w:space="0" w:color="auto"/>
        <w:bottom w:val="none" w:sz="0" w:space="0" w:color="auto"/>
        <w:right w:val="none" w:sz="0" w:space="0" w:color="auto"/>
      </w:divBdr>
    </w:div>
    <w:div w:id="1690839228">
      <w:bodyDiv w:val="1"/>
      <w:marLeft w:val="0"/>
      <w:marRight w:val="0"/>
      <w:marTop w:val="0"/>
      <w:marBottom w:val="0"/>
      <w:divBdr>
        <w:top w:val="none" w:sz="0" w:space="0" w:color="auto"/>
        <w:left w:val="none" w:sz="0" w:space="0" w:color="auto"/>
        <w:bottom w:val="none" w:sz="0" w:space="0" w:color="auto"/>
        <w:right w:val="none" w:sz="0" w:space="0" w:color="auto"/>
      </w:divBdr>
    </w:div>
    <w:div w:id="1730493781">
      <w:bodyDiv w:val="1"/>
      <w:marLeft w:val="0"/>
      <w:marRight w:val="0"/>
      <w:marTop w:val="0"/>
      <w:marBottom w:val="0"/>
      <w:divBdr>
        <w:top w:val="none" w:sz="0" w:space="0" w:color="auto"/>
        <w:left w:val="none" w:sz="0" w:space="0" w:color="auto"/>
        <w:bottom w:val="none" w:sz="0" w:space="0" w:color="auto"/>
        <w:right w:val="none" w:sz="0" w:space="0" w:color="auto"/>
      </w:divBdr>
      <w:divsChild>
        <w:div w:id="551384215">
          <w:marLeft w:val="0"/>
          <w:marRight w:val="0"/>
          <w:marTop w:val="0"/>
          <w:marBottom w:val="0"/>
          <w:divBdr>
            <w:top w:val="none" w:sz="0" w:space="0" w:color="auto"/>
            <w:left w:val="none" w:sz="0" w:space="0" w:color="auto"/>
            <w:bottom w:val="none" w:sz="0" w:space="0" w:color="auto"/>
            <w:right w:val="none" w:sz="0" w:space="0" w:color="auto"/>
          </w:divBdr>
          <w:divsChild>
            <w:div w:id="19062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191076">
      <w:bodyDiv w:val="1"/>
      <w:marLeft w:val="0"/>
      <w:marRight w:val="0"/>
      <w:marTop w:val="0"/>
      <w:marBottom w:val="0"/>
      <w:divBdr>
        <w:top w:val="none" w:sz="0" w:space="0" w:color="auto"/>
        <w:left w:val="none" w:sz="0" w:space="0" w:color="auto"/>
        <w:bottom w:val="none" w:sz="0" w:space="0" w:color="auto"/>
        <w:right w:val="none" w:sz="0" w:space="0" w:color="auto"/>
      </w:divBdr>
    </w:div>
    <w:div w:id="1928223831">
      <w:bodyDiv w:val="1"/>
      <w:marLeft w:val="0"/>
      <w:marRight w:val="0"/>
      <w:marTop w:val="0"/>
      <w:marBottom w:val="0"/>
      <w:divBdr>
        <w:top w:val="none" w:sz="0" w:space="0" w:color="auto"/>
        <w:left w:val="none" w:sz="0" w:space="0" w:color="auto"/>
        <w:bottom w:val="none" w:sz="0" w:space="0" w:color="auto"/>
        <w:right w:val="none" w:sz="0" w:space="0" w:color="auto"/>
      </w:divBdr>
    </w:div>
    <w:div w:id="193786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image" Target="media/image4.png"/><Relationship Id="rId26" Type="http://schemas.openxmlformats.org/officeDocument/2006/relationships/hyperlink" Target="https://thenarwhal.ca/klinse-za-twin-sisters-provincial-park-bc/" TargetMode="External"/><Relationship Id="rId39" Type="http://schemas.openxmlformats.org/officeDocument/2006/relationships/hyperlink" Target="https://www2.gov.bc.ca/assets/gov/farming-natural-resources-and-industry/forestry/stewardship/old-growth-forests/strategic-review-20200430.pdf" TargetMode="External"/><Relationship Id="rId21" Type="http://schemas.openxmlformats.org/officeDocument/2006/relationships/hyperlink" Target="https://bcparks.ca/upper-seymour-river-park/" TargetMode="External"/><Relationship Id="rId34" Type="http://schemas.openxmlformats.org/officeDocument/2006/relationships/hyperlink" Target="https://doi.org/10.7557/2.16.4.1236" TargetMode="External"/><Relationship Id="rId42" Type="http://schemas.openxmlformats.org/officeDocument/2006/relationships/hyperlink" Target="https://doi.org/10.7557/2.10.3.844"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www2.gov.bc.ca/assets/gov/data/geobc/ilrr-qr-forest-data.pdf" TargetMode="External"/><Relationship Id="rId11" Type="http://schemas.openxmlformats.org/officeDocument/2006/relationships/comments" Target="comments.xml"/><Relationship Id="rId24" Type="http://schemas.openxmlformats.org/officeDocument/2006/relationships/hyperlink" Target="https://doi.org/10.1111/2041-210X.12803" TargetMode="External"/><Relationship Id="rId32" Type="http://schemas.openxmlformats.org/officeDocument/2006/relationships/hyperlink" Target="https://doi.org/10.1126/science.aau6170" TargetMode="External"/><Relationship Id="rId37" Type="http://schemas.openxmlformats.org/officeDocument/2006/relationships/hyperlink" Target="https://doi.org/10.1016/J.FORECO.2016.03.001" TargetMode="External"/><Relationship Id="rId40" Type="http://schemas.openxmlformats.org/officeDocument/2006/relationships/hyperlink" Target="https://www2.gov.bc.ca/gov/content/industry/forestry/managing-our-forest-resources/old-growth-forests/deferral-areas" TargetMode="External"/><Relationship Id="rId45" Type="http://schemas.openxmlformats.org/officeDocument/2006/relationships/hyperlink" Target="https://www.youtube.com/watch?v=enF8Zf4EPNg" TargetMode="Externa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doi.org/10.3390/f13020251" TargetMode="External"/><Relationship Id="rId28" Type="http://schemas.openxmlformats.org/officeDocument/2006/relationships/hyperlink" Target="https://news.gov.bc.ca/releases/2022LWRS0001-000539" TargetMode="External"/><Relationship Id="rId36" Type="http://schemas.openxmlformats.org/officeDocument/2006/relationships/hyperlink" Target="https://www2.gov.bc.ca/gov/content/industry/forestry/managing-our-forest-resources/old-growth-forests/old-growth-values" TargetMode="External"/><Relationship Id="rId49"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hyperlink" Target="https://doi.org/10.2307/3802985" TargetMode="External"/><Relationship Id="rId44" Type="http://schemas.openxmlformats.org/officeDocument/2006/relationships/hyperlink" Target="https://happyeconews.com/new-indigenous-led-bc-old-growth-forest-progra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yperlink" Target="https://www.canadianbiomassmagazine.ca/how-first-nations-are-rehabilitating-predator-super-highways-in-the-cariboo-for-the-caribou/" TargetMode="External"/><Relationship Id="rId27" Type="http://schemas.openxmlformats.org/officeDocument/2006/relationships/hyperlink" Target="https://www2.gov.bc.ca/assets/gov/environment/research-monitoring-and-reporting/monitoring/aerial-overview-survey-documents/2009_sifr_fh_overview_booklet.pdf" TargetMode="External"/><Relationship Id="rId30" Type="http://schemas.openxmlformats.org/officeDocument/2006/relationships/hyperlink" Target="https://open.canada.ca/data/en/dataset/2b217585-f48d-4d9f-b7ba-746909ac35ca" TargetMode="External"/><Relationship Id="rId35" Type="http://schemas.openxmlformats.org/officeDocument/2006/relationships/hyperlink" Target="https://doi.org/10.1002/eap.2580" TargetMode="External"/><Relationship Id="rId43" Type="http://schemas.openxmlformats.org/officeDocument/2006/relationships/hyperlink" Target="http://doi.org/10.1257/jep.38.3.237"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microsoft.com/office/2011/relationships/commentsExtended" Target="commentsExtended.xml"/><Relationship Id="rId17" Type="http://schemas.openxmlformats.org/officeDocument/2006/relationships/image" Target="media/image3.png"/><Relationship Id="rId25" Type="http://schemas.openxmlformats.org/officeDocument/2006/relationships/hyperlink" Target="https://thenarwhal.ca/bc-logging-endangered-caribou-habitat/" TargetMode="External"/><Relationship Id="rId33" Type="http://schemas.openxmlformats.org/officeDocument/2006/relationships/hyperlink" Target="https://doi.org/10.1038/s41598-024-56943-%200" TargetMode="External"/><Relationship Id="rId38" Type="http://schemas.openxmlformats.org/officeDocument/2006/relationships/hyperlink" Target="https://parks.canada.ca/pn-np/bc/glacier/nature/faune-flore-fauna-flora/caribou" TargetMode="External"/><Relationship Id="rId46" Type="http://schemas.openxmlformats.org/officeDocument/2006/relationships/hyperlink" Target="https://doi.org/10.3389/fevo.2020.00001" TargetMode="External"/><Relationship Id="rId20" Type="http://schemas.openxmlformats.org/officeDocument/2006/relationships/hyperlink" Target="https://ancientforestalliance.org/our-work/old-growth-campaigns/provincial-old-growth-protection-strategy/" TargetMode="External"/><Relationship Id="rId41" Type="http://schemas.openxmlformats.org/officeDocument/2006/relationships/hyperlink" Target="https://catalogue.data.gov.bc.ca/dataset/wildlife-species-inventory-survey-summary-publicly-available"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09b5d0bf-c352-46c3-a209-441c96c47bf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B1B7CE0E7FE7D4E88CA9FF22A2A8D2E" ma:contentTypeVersion="10" ma:contentTypeDescription="Create a new document." ma:contentTypeScope="" ma:versionID="b325497835b0ec1202e9dcf47adc2ac2">
  <xsd:schema xmlns:xsd="http://www.w3.org/2001/XMLSchema" xmlns:xs="http://www.w3.org/2001/XMLSchema" xmlns:p="http://schemas.microsoft.com/office/2006/metadata/properties" xmlns:ns3="09b5d0bf-c352-46c3-a209-441c96c47bf7" targetNamespace="http://schemas.microsoft.com/office/2006/metadata/properties" ma:root="true" ma:fieldsID="e7d8b2a1677697dfb1eff64dcc86851a" ns3:_="">
    <xsd:import namespace="09b5d0bf-c352-46c3-a209-441c96c47bf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b5d0bf-c352-46c3-a209-441c96c47b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2E9B4D-E44C-4634-B59B-6E0D5046E5AB}">
  <ds:schemaRefs>
    <ds:schemaRef ds:uri="http://schemas.microsoft.com/sharepoint/v3/contenttype/forms"/>
  </ds:schemaRefs>
</ds:datastoreItem>
</file>

<file path=customXml/itemProps2.xml><?xml version="1.0" encoding="utf-8"?>
<ds:datastoreItem xmlns:ds="http://schemas.openxmlformats.org/officeDocument/2006/customXml" ds:itemID="{4822AFA3-F4D9-41ED-9D4C-A3C165512032}">
  <ds:schemaRefs>
    <ds:schemaRef ds:uri="http://schemas.openxmlformats.org/officeDocument/2006/bibliography"/>
  </ds:schemaRefs>
</ds:datastoreItem>
</file>

<file path=customXml/itemProps3.xml><?xml version="1.0" encoding="utf-8"?>
<ds:datastoreItem xmlns:ds="http://schemas.openxmlformats.org/officeDocument/2006/customXml" ds:itemID="{6F5597C8-580A-49D0-9DFC-480B5B2BA29E}">
  <ds:schemaRefs>
    <ds:schemaRef ds:uri="http://schemas.microsoft.com/office/2006/metadata/properties"/>
    <ds:schemaRef ds:uri="http://schemas.microsoft.com/office/infopath/2007/PartnerControls"/>
    <ds:schemaRef ds:uri="09b5d0bf-c352-46c3-a209-441c96c47bf7"/>
  </ds:schemaRefs>
</ds:datastoreItem>
</file>

<file path=customXml/itemProps4.xml><?xml version="1.0" encoding="utf-8"?>
<ds:datastoreItem xmlns:ds="http://schemas.openxmlformats.org/officeDocument/2006/customXml" ds:itemID="{652F92B8-4CDB-4D63-BA31-74AF1A9D1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b5d0bf-c352-46c3-a209-441c96c47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481</TotalTime>
  <Pages>16</Pages>
  <Words>5678</Words>
  <Characters>32366</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 Phan</dc:creator>
  <cp:keywords/>
  <dc:description/>
  <cp:lastModifiedBy>Thi Minh Trang Phan</cp:lastModifiedBy>
  <cp:revision>332</cp:revision>
  <dcterms:created xsi:type="dcterms:W3CDTF">2025-03-16T21:41:00Z</dcterms:created>
  <dcterms:modified xsi:type="dcterms:W3CDTF">2025-03-31T19:12:00Z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0x0101000B1B7CE0E7FE7D4E88CA9FF22A2A8D2E</vt:lpwstr>
  </property>
</Properties>
</file>